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F1ADA" w14:textId="77777777" w:rsidR="00F231AB" w:rsidRPr="00FF201C" w:rsidRDefault="00F231AB" w:rsidP="00000F56">
      <w:pPr>
        <w:spacing w:line="312" w:lineRule="auto"/>
        <w:jc w:val="center"/>
        <w:rPr>
          <w:rFonts w:ascii="Times New Roman" w:hAnsi="Times New Roman"/>
          <w:b/>
          <w:u w:val="single"/>
        </w:rPr>
      </w:pPr>
    </w:p>
    <w:p w14:paraId="290C3250" w14:textId="0B361BA4" w:rsidR="00E26285" w:rsidRPr="00000F56" w:rsidRDefault="002238DA" w:rsidP="00000F56">
      <w:pPr>
        <w:spacing w:line="312" w:lineRule="auto"/>
        <w:jc w:val="center"/>
        <w:rPr>
          <w:rFonts w:ascii="Times New Roman" w:hAnsi="Times New Roman"/>
          <w:b/>
          <w:u w:val="single"/>
        </w:rPr>
      </w:pPr>
      <w:r w:rsidRPr="00000F56">
        <w:rPr>
          <w:rFonts w:ascii="Times New Roman" w:hAnsi="Times New Roman"/>
          <w:b/>
          <w:u w:val="single"/>
        </w:rPr>
        <w:t xml:space="preserve">ANEXO II- </w:t>
      </w:r>
      <w:r w:rsidR="00E26285" w:rsidRPr="00000F56">
        <w:rPr>
          <w:rFonts w:ascii="Times New Roman" w:hAnsi="Times New Roman"/>
          <w:b/>
          <w:u w:val="single"/>
        </w:rPr>
        <w:t>TERMO DE REFERÊNCIA</w:t>
      </w:r>
    </w:p>
    <w:p w14:paraId="74148186" w14:textId="77777777" w:rsidR="008B3EDE" w:rsidRPr="00000F56" w:rsidRDefault="008B3EDE" w:rsidP="00000F56">
      <w:pPr>
        <w:spacing w:line="312" w:lineRule="auto"/>
        <w:rPr>
          <w:rFonts w:ascii="Times New Roman" w:eastAsiaTheme="minorEastAsia" w:hAnsi="Times New Roman"/>
          <w:b/>
          <w:u w:val="single"/>
        </w:rPr>
      </w:pPr>
      <w:r w:rsidRPr="00000F56">
        <w:rPr>
          <w:rFonts w:ascii="Times New Roman" w:hAnsi="Times New Roman"/>
          <w:b/>
          <w:u w:val="single"/>
        </w:rPr>
        <w:t>INTRODUÇÃO</w:t>
      </w:r>
    </w:p>
    <w:p w14:paraId="51B9D75B" w14:textId="4C79497B" w:rsidR="008B3EDE" w:rsidRPr="00000F56" w:rsidRDefault="008B3EDE" w:rsidP="00000F56">
      <w:pPr>
        <w:spacing w:after="0" w:line="312" w:lineRule="auto"/>
        <w:rPr>
          <w:rFonts w:ascii="Times New Roman" w:hAnsi="Times New Roman"/>
        </w:rPr>
      </w:pPr>
      <w:r w:rsidRPr="00000F56">
        <w:rPr>
          <w:rFonts w:ascii="Times New Roman" w:hAnsi="Times New Roman"/>
        </w:rPr>
        <w:t>Este TERMO DE REFERÊNCIA reúne o conjunto de informações necessárias para subsidiar e orientar quanto à realização de certame licitatório e as condições mínimas exigíveis para a execução do objeto,</w:t>
      </w:r>
      <w:r w:rsidR="00220A2F" w:rsidRPr="00000F56">
        <w:rPr>
          <w:rFonts w:ascii="Times New Roman" w:hAnsi="Times New Roman"/>
        </w:rPr>
        <w:t xml:space="preserve"> ficando este expressamente </w:t>
      </w:r>
      <w:r w:rsidR="009E6EF6" w:rsidRPr="00000F56">
        <w:rPr>
          <w:rFonts w:ascii="Times New Roman" w:hAnsi="Times New Roman"/>
        </w:rPr>
        <w:t xml:space="preserve">fundamentado na Lei Federal 14.133 de 01 de abril de 2021 e suas alterações, </w:t>
      </w:r>
      <w:r w:rsidR="002F5F48" w:rsidRPr="00000F56">
        <w:rPr>
          <w:rFonts w:ascii="Times New Roman" w:hAnsi="Times New Roman"/>
        </w:rPr>
        <w:t>em conformidade com o Decreto Municipal nº 3635 de 12 de maio de 2023, visando atender as demandas e necessidades da Secretaria Municipal de Saúde.</w:t>
      </w:r>
    </w:p>
    <w:p w14:paraId="7C4DA11E" w14:textId="77777777" w:rsidR="008924D7" w:rsidRPr="00000F56" w:rsidRDefault="008924D7" w:rsidP="00000F56">
      <w:pPr>
        <w:spacing w:after="0" w:line="312" w:lineRule="auto"/>
        <w:rPr>
          <w:rFonts w:ascii="Times New Roman" w:hAnsi="Times New Roman"/>
        </w:rPr>
      </w:pPr>
    </w:p>
    <w:p w14:paraId="212762FD" w14:textId="4A37BA46" w:rsidR="008B3EDE" w:rsidRPr="00000F56" w:rsidRDefault="008B3EDE" w:rsidP="00000F56">
      <w:pPr>
        <w:pStyle w:val="PargrafodaLista"/>
        <w:numPr>
          <w:ilvl w:val="0"/>
          <w:numId w:val="13"/>
        </w:numPr>
        <w:spacing w:after="0" w:line="312" w:lineRule="auto"/>
        <w:rPr>
          <w:rFonts w:ascii="Times New Roman" w:eastAsiaTheme="minorEastAsia" w:hAnsi="Times New Roman"/>
          <w:b/>
        </w:rPr>
      </w:pPr>
      <w:r w:rsidRPr="00000F56">
        <w:rPr>
          <w:rFonts w:ascii="Times New Roman" w:hAnsi="Times New Roman"/>
          <w:b/>
        </w:rPr>
        <w:t>DO OBJETO</w:t>
      </w:r>
    </w:p>
    <w:p w14:paraId="1BD3739E" w14:textId="06B0A3A5" w:rsidR="00D73199" w:rsidRPr="00000F56" w:rsidRDefault="00D73199" w:rsidP="00000F56">
      <w:pPr>
        <w:pStyle w:val="PargrafodaLista"/>
        <w:numPr>
          <w:ilvl w:val="1"/>
          <w:numId w:val="6"/>
        </w:numPr>
        <w:spacing w:after="0" w:line="312" w:lineRule="auto"/>
        <w:ind w:left="426"/>
        <w:rPr>
          <w:rFonts w:ascii="Times New Roman" w:hAnsi="Times New Roman"/>
        </w:rPr>
      </w:pPr>
      <w:r w:rsidRPr="00000F56">
        <w:rPr>
          <w:rFonts w:ascii="Times New Roman" w:hAnsi="Times New Roman"/>
        </w:rPr>
        <w:t xml:space="preserve">O objeto deste Termo de Referência versa sobre a </w:t>
      </w:r>
      <w:r w:rsidR="00941433" w:rsidRPr="00000F56">
        <w:rPr>
          <w:rFonts w:ascii="Times New Roman" w:hAnsi="Times New Roman"/>
          <w:b/>
          <w:noProof/>
          <w:color w:val="000000" w:themeColor="text1"/>
        </w:rPr>
        <w:t>CONTRATAÇÃO DE EMPRESA PARA FORNECIMENTO DE CURATIVOS DESTINADOS AO TRATAMENTO DE LESÕES DE PACIENTES DA REDE MUNICIPAL DE SAÚDE</w:t>
      </w:r>
      <w:r w:rsidRPr="00000F56">
        <w:rPr>
          <w:rFonts w:ascii="Times New Roman" w:hAnsi="Times New Roman"/>
        </w:rPr>
        <w:t xml:space="preserve">, por </w:t>
      </w:r>
      <w:r w:rsidRPr="00000F56">
        <w:rPr>
          <w:rFonts w:ascii="Times New Roman" w:hAnsi="Times New Roman"/>
          <w:b/>
          <w:color w:val="000000" w:themeColor="text1"/>
        </w:rPr>
        <w:t xml:space="preserve">MENOR PREÇO </w:t>
      </w:r>
      <w:r w:rsidR="005E4873" w:rsidRPr="00000F56">
        <w:rPr>
          <w:rFonts w:ascii="Times New Roman" w:hAnsi="Times New Roman"/>
          <w:b/>
          <w:color w:val="000000" w:themeColor="text1"/>
        </w:rPr>
        <w:t>UNITÁRIO</w:t>
      </w:r>
      <w:r w:rsidRPr="00000F56">
        <w:rPr>
          <w:rFonts w:ascii="Times New Roman" w:hAnsi="Times New Roman"/>
        </w:rPr>
        <w:t>, nos termos e condições estabelecidas neste documento</w:t>
      </w:r>
      <w:r w:rsidR="00A30F4F" w:rsidRPr="00000F56">
        <w:rPr>
          <w:rFonts w:ascii="Times New Roman" w:hAnsi="Times New Roman"/>
        </w:rPr>
        <w:t>;</w:t>
      </w:r>
    </w:p>
    <w:p w14:paraId="37B0A37C" w14:textId="129BE93F" w:rsidR="00D73199" w:rsidRPr="00000F56" w:rsidRDefault="00D73199" w:rsidP="00000F56">
      <w:pPr>
        <w:pStyle w:val="PargrafodaLista"/>
        <w:numPr>
          <w:ilvl w:val="1"/>
          <w:numId w:val="6"/>
        </w:numPr>
        <w:spacing w:after="0" w:line="312" w:lineRule="auto"/>
        <w:ind w:left="426"/>
        <w:rPr>
          <w:rFonts w:ascii="Times New Roman" w:hAnsi="Times New Roman"/>
        </w:rPr>
      </w:pPr>
      <w:r w:rsidRPr="00000F56">
        <w:rPr>
          <w:rFonts w:ascii="Times New Roman" w:hAnsi="Times New Roman"/>
        </w:rPr>
        <w:t xml:space="preserve">A abrangência do objeto atenderá demanda das unidades assistenciais da </w:t>
      </w:r>
      <w:r w:rsidR="00941433" w:rsidRPr="00000F56">
        <w:rPr>
          <w:rFonts w:ascii="Times New Roman" w:hAnsi="Times New Roman"/>
          <w:b/>
          <w:color w:val="000000" w:themeColor="text1"/>
        </w:rPr>
        <w:t xml:space="preserve">Atenção Especializada à Saúde e </w:t>
      </w:r>
      <w:r w:rsidRPr="00000F56">
        <w:rPr>
          <w:rFonts w:ascii="Times New Roman" w:hAnsi="Times New Roman"/>
          <w:b/>
          <w:color w:val="000000" w:themeColor="text1"/>
        </w:rPr>
        <w:t xml:space="preserve">Rede de Urgência e Emergência </w:t>
      </w:r>
      <w:r w:rsidRPr="00000F56">
        <w:rPr>
          <w:rFonts w:ascii="Times New Roman" w:hAnsi="Times New Roman"/>
        </w:rPr>
        <w:t>da municipalidade, de acordo com as condições e especificações constantes neste instrumento e no Edital;</w:t>
      </w:r>
    </w:p>
    <w:p w14:paraId="2D9C6429" w14:textId="6FCC5F64" w:rsidR="00C57AFA" w:rsidRPr="00000F56" w:rsidRDefault="008924D7" w:rsidP="00000F56">
      <w:pPr>
        <w:pStyle w:val="PargrafodaLista"/>
        <w:numPr>
          <w:ilvl w:val="1"/>
          <w:numId w:val="6"/>
        </w:numPr>
        <w:spacing w:after="0" w:line="312" w:lineRule="auto"/>
        <w:ind w:left="426"/>
        <w:rPr>
          <w:rFonts w:ascii="Times New Roman" w:hAnsi="Times New Roman"/>
          <w:b/>
        </w:rPr>
      </w:pPr>
      <w:r w:rsidRPr="00000F56">
        <w:rPr>
          <w:rFonts w:ascii="Times New Roman" w:hAnsi="Times New Roman"/>
        </w:rPr>
        <w:t xml:space="preserve">A </w:t>
      </w:r>
      <w:r w:rsidR="00181D98" w:rsidRPr="00000F56">
        <w:rPr>
          <w:rFonts w:ascii="Times New Roman" w:hAnsi="Times New Roman"/>
        </w:rPr>
        <w:t>contratação</w:t>
      </w:r>
      <w:r w:rsidRPr="00000F56">
        <w:rPr>
          <w:rFonts w:ascii="Times New Roman" w:hAnsi="Times New Roman"/>
        </w:rPr>
        <w:t xml:space="preserve"> do referido objeto ocorrerá seguindo as especificações </w:t>
      </w:r>
      <w:r w:rsidR="00DE2E0D" w:rsidRPr="00000F56">
        <w:rPr>
          <w:rFonts w:ascii="Times New Roman" w:hAnsi="Times New Roman"/>
        </w:rPr>
        <w:t xml:space="preserve">e quantitativos </w:t>
      </w:r>
      <w:r w:rsidR="00C9206B" w:rsidRPr="00000F56">
        <w:rPr>
          <w:rFonts w:ascii="Times New Roman" w:hAnsi="Times New Roman"/>
        </w:rPr>
        <w:t xml:space="preserve">nos termos da tabela </w:t>
      </w:r>
      <w:r w:rsidR="00DE2E0D" w:rsidRPr="00000F56">
        <w:rPr>
          <w:rFonts w:ascii="Times New Roman" w:hAnsi="Times New Roman"/>
        </w:rPr>
        <w:t>em anexo.</w:t>
      </w:r>
    </w:p>
    <w:p w14:paraId="532150B6" w14:textId="49FB290F" w:rsidR="00C9206B" w:rsidRPr="00000F56" w:rsidRDefault="0079074A" w:rsidP="00000F56">
      <w:pPr>
        <w:pStyle w:val="PargrafodaLista"/>
        <w:numPr>
          <w:ilvl w:val="1"/>
          <w:numId w:val="6"/>
        </w:numPr>
        <w:spacing w:after="0" w:line="312" w:lineRule="auto"/>
        <w:ind w:left="426"/>
        <w:rPr>
          <w:rFonts w:ascii="Times New Roman" w:hAnsi="Times New Roman"/>
        </w:rPr>
      </w:pPr>
      <w:r w:rsidRPr="00000F56">
        <w:rPr>
          <w:rFonts w:ascii="Times New Roman" w:hAnsi="Times New Roman"/>
        </w:rPr>
        <w:t xml:space="preserve">O(s) </w:t>
      </w:r>
      <w:r w:rsidR="006C77D1" w:rsidRPr="00000F56">
        <w:rPr>
          <w:rFonts w:ascii="Times New Roman" w:hAnsi="Times New Roman"/>
        </w:rPr>
        <w:t>bem</w:t>
      </w:r>
      <w:r w:rsidRPr="00000F56">
        <w:rPr>
          <w:rFonts w:ascii="Times New Roman" w:hAnsi="Times New Roman"/>
        </w:rPr>
        <w:t>(</w:t>
      </w:r>
      <w:r w:rsidR="006C77D1" w:rsidRPr="00000F56">
        <w:rPr>
          <w:rFonts w:ascii="Times New Roman" w:hAnsi="Times New Roman"/>
        </w:rPr>
        <w:t>n</w:t>
      </w:r>
      <w:r w:rsidRPr="00000F56">
        <w:rPr>
          <w:rFonts w:ascii="Times New Roman" w:hAnsi="Times New Roman"/>
        </w:rPr>
        <w:t xml:space="preserve">s) desta contratação são caracterizados como </w:t>
      </w:r>
      <w:r w:rsidR="00CF6B77" w:rsidRPr="00000F56">
        <w:rPr>
          <w:rFonts w:ascii="Times New Roman" w:hAnsi="Times New Roman"/>
        </w:rPr>
        <w:t>de natureza comum</w:t>
      </w:r>
      <w:r w:rsidRPr="00000F56">
        <w:rPr>
          <w:rFonts w:ascii="Times New Roman" w:hAnsi="Times New Roman"/>
        </w:rPr>
        <w:t xml:space="preserve">, </w:t>
      </w:r>
      <w:r w:rsidR="00C9206B" w:rsidRPr="00000F56">
        <w:rPr>
          <w:rFonts w:ascii="Times New Roman" w:hAnsi="Times New Roman"/>
        </w:rPr>
        <w:t>não se enquadra</w:t>
      </w:r>
      <w:r w:rsidRPr="00000F56">
        <w:rPr>
          <w:rFonts w:ascii="Times New Roman" w:hAnsi="Times New Roman"/>
        </w:rPr>
        <w:t>ndo</w:t>
      </w:r>
      <w:r w:rsidR="00C9206B" w:rsidRPr="00000F56">
        <w:rPr>
          <w:rFonts w:ascii="Times New Roman" w:hAnsi="Times New Roman"/>
        </w:rPr>
        <w:t xml:space="preserve"> como sendo de bem de luxo, conforme </w:t>
      </w:r>
      <w:r w:rsidR="00CC1D79" w:rsidRPr="00000F56">
        <w:rPr>
          <w:rFonts w:ascii="Times New Roman" w:hAnsi="Times New Roman"/>
        </w:rPr>
        <w:t>disposto no Art. 176 do Decreto Municipal nº 3635, de 12 de maio de 2023</w:t>
      </w:r>
      <w:r w:rsidR="00F1763A" w:rsidRPr="00000F56">
        <w:rPr>
          <w:rFonts w:ascii="Times New Roman" w:hAnsi="Times New Roman"/>
        </w:rPr>
        <w:t>;</w:t>
      </w:r>
    </w:p>
    <w:p w14:paraId="320CA200" w14:textId="2206CC37" w:rsidR="0080350E" w:rsidRPr="00000F56" w:rsidRDefault="0080350E" w:rsidP="00000F56">
      <w:pPr>
        <w:pStyle w:val="PargrafodaLista"/>
        <w:numPr>
          <w:ilvl w:val="1"/>
          <w:numId w:val="6"/>
        </w:numPr>
        <w:spacing w:after="0" w:line="312" w:lineRule="auto"/>
        <w:ind w:left="426"/>
        <w:rPr>
          <w:rFonts w:ascii="Times New Roman" w:hAnsi="Times New Roman"/>
        </w:rPr>
      </w:pPr>
      <w:r w:rsidRPr="00000F56">
        <w:rPr>
          <w:rFonts w:ascii="Times New Roman" w:hAnsi="Times New Roman"/>
        </w:rPr>
        <w:t xml:space="preserve">O </w:t>
      </w:r>
      <w:r w:rsidRPr="00000F56">
        <w:rPr>
          <w:rFonts w:ascii="Times New Roman" w:hAnsi="Times New Roman"/>
          <w:b/>
        </w:rPr>
        <w:t>prazo de vigência da contratação é de 12 (doze) meses</w:t>
      </w:r>
      <w:r w:rsidRPr="00000F56">
        <w:rPr>
          <w:rFonts w:ascii="Times New Roman" w:hAnsi="Times New Roman"/>
        </w:rPr>
        <w:t xml:space="preserve">, contados a partir da assinatura do contrato, prorrogável </w:t>
      </w:r>
      <w:r w:rsidR="00716014" w:rsidRPr="00000F56">
        <w:rPr>
          <w:rFonts w:ascii="Times New Roman" w:hAnsi="Times New Roman"/>
        </w:rPr>
        <w:t>por igual período</w:t>
      </w:r>
      <w:r w:rsidRPr="00000F56">
        <w:rPr>
          <w:rFonts w:ascii="Times New Roman" w:hAnsi="Times New Roman"/>
        </w:rPr>
        <w:t xml:space="preserve">, na forma dos artigos </w:t>
      </w:r>
      <w:r w:rsidR="00941433" w:rsidRPr="00000F56">
        <w:rPr>
          <w:rFonts w:ascii="Times New Roman" w:hAnsi="Times New Roman"/>
          <w:b/>
          <w:bCs/>
        </w:rPr>
        <w:t xml:space="preserve">105 </w:t>
      </w:r>
      <w:r w:rsidR="00734465" w:rsidRPr="00000F56">
        <w:rPr>
          <w:rFonts w:ascii="Times New Roman" w:hAnsi="Times New Roman"/>
          <w:b/>
          <w:bCs/>
        </w:rPr>
        <w:t>e 107</w:t>
      </w:r>
      <w:r w:rsidR="00734465" w:rsidRPr="00000F56">
        <w:rPr>
          <w:rFonts w:ascii="Times New Roman" w:hAnsi="Times New Roman"/>
        </w:rPr>
        <w:t xml:space="preserve"> </w:t>
      </w:r>
      <w:r w:rsidRPr="00000F56">
        <w:rPr>
          <w:rFonts w:ascii="Times New Roman" w:hAnsi="Times New Roman"/>
        </w:rPr>
        <w:t>da Lei n° 14.133, de 2021;</w:t>
      </w:r>
    </w:p>
    <w:p w14:paraId="35DD55A8" w14:textId="67D8F8C8" w:rsidR="00123BC7" w:rsidRPr="00000F56" w:rsidRDefault="00123BC7" w:rsidP="00000F56">
      <w:pPr>
        <w:pStyle w:val="PargrafodaLista"/>
        <w:numPr>
          <w:ilvl w:val="1"/>
          <w:numId w:val="6"/>
        </w:numPr>
        <w:spacing w:after="0" w:line="312" w:lineRule="auto"/>
        <w:ind w:left="426"/>
        <w:rPr>
          <w:rFonts w:ascii="Times New Roman" w:hAnsi="Times New Roman"/>
        </w:rPr>
      </w:pPr>
      <w:r w:rsidRPr="00000F56">
        <w:rPr>
          <w:rFonts w:ascii="Times New Roman" w:hAnsi="Times New Roman"/>
        </w:rPr>
        <w:t>O contrato</w:t>
      </w:r>
      <w:r w:rsidR="00C55FEF" w:rsidRPr="00000F56">
        <w:rPr>
          <w:rFonts w:ascii="Times New Roman" w:hAnsi="Times New Roman"/>
        </w:rPr>
        <w:t xml:space="preserve"> ou outro instrumento hábil que o substitua</w:t>
      </w:r>
      <w:r w:rsidRPr="00000F56">
        <w:rPr>
          <w:rFonts w:ascii="Times New Roman" w:hAnsi="Times New Roman"/>
        </w:rPr>
        <w:t xml:space="preserve"> oferecerá maior detalhamento das regras que serão aplicadas em relação a vigência de contratação.</w:t>
      </w:r>
    </w:p>
    <w:p w14:paraId="57463CD3" w14:textId="77777777" w:rsidR="00123BC7" w:rsidRPr="00000F56" w:rsidRDefault="00123BC7" w:rsidP="00000F56">
      <w:pPr>
        <w:pStyle w:val="PargrafodaLista"/>
        <w:numPr>
          <w:ilvl w:val="1"/>
          <w:numId w:val="6"/>
        </w:numPr>
        <w:spacing w:line="312" w:lineRule="auto"/>
        <w:ind w:left="426"/>
        <w:rPr>
          <w:rFonts w:ascii="Times New Roman" w:hAnsi="Times New Roman"/>
        </w:rPr>
      </w:pPr>
      <w:r w:rsidRPr="00000F56">
        <w:rPr>
          <w:rFonts w:ascii="Times New Roman" w:hAnsi="Times New Roman"/>
        </w:rPr>
        <w:t>Os quantitativos ora apresentados suprirão as necessidades das seguintes unidades:</w:t>
      </w:r>
    </w:p>
    <w:p w14:paraId="3A1AD557" w14:textId="77777777" w:rsidR="00123BC7" w:rsidRPr="00000F56" w:rsidRDefault="00123BC7" w:rsidP="00000F56">
      <w:pPr>
        <w:pStyle w:val="PargrafodaLista"/>
        <w:spacing w:after="0" w:line="312" w:lineRule="auto"/>
        <w:ind w:left="360"/>
        <w:jc w:val="center"/>
        <w:rPr>
          <w:rFonts w:ascii="Times New Roman" w:eastAsiaTheme="minorHAnsi" w:hAnsi="Times New Roman"/>
          <w:b/>
          <w:color w:val="000000" w:themeColor="text1"/>
        </w:rPr>
      </w:pPr>
      <w:r w:rsidRPr="00000F56">
        <w:rPr>
          <w:rFonts w:ascii="Times New Roman" w:hAnsi="Times New Roman"/>
          <w:b/>
          <w:color w:val="000000" w:themeColor="text1"/>
        </w:rPr>
        <w:t>RELAÇÃO DE UNIDADES</w:t>
      </w:r>
    </w:p>
    <w:tbl>
      <w:tblPr>
        <w:tblW w:w="10441" w:type="dxa"/>
        <w:jc w:val="center"/>
        <w:tblCellMar>
          <w:left w:w="70" w:type="dxa"/>
          <w:right w:w="70" w:type="dxa"/>
        </w:tblCellMar>
        <w:tblLook w:val="04A0" w:firstRow="1" w:lastRow="0" w:firstColumn="1" w:lastColumn="0" w:noHBand="0" w:noVBand="1"/>
      </w:tblPr>
      <w:tblGrid>
        <w:gridCol w:w="381"/>
        <w:gridCol w:w="21"/>
        <w:gridCol w:w="3393"/>
        <w:gridCol w:w="41"/>
        <w:gridCol w:w="5282"/>
        <w:gridCol w:w="95"/>
        <w:gridCol w:w="1228"/>
      </w:tblGrid>
      <w:tr w:rsidR="00941433" w:rsidRPr="00000F56" w14:paraId="68C91A07" w14:textId="77777777" w:rsidTr="00941433">
        <w:trPr>
          <w:trHeight w:val="288"/>
          <w:jc w:val="center"/>
        </w:trPr>
        <w:tc>
          <w:tcPr>
            <w:tcW w:w="10440" w:type="dxa"/>
            <w:gridSpan w:val="7"/>
            <w:tcBorders>
              <w:top w:val="single" w:sz="4" w:space="0" w:color="auto"/>
              <w:left w:val="single" w:sz="4" w:space="0" w:color="auto"/>
              <w:bottom w:val="single" w:sz="4" w:space="0" w:color="auto"/>
              <w:right w:val="single" w:sz="4" w:space="0" w:color="auto"/>
            </w:tcBorders>
            <w:shd w:val="clear" w:color="000000" w:fill="FCD5B4"/>
            <w:noWrap/>
            <w:vAlign w:val="center"/>
            <w:hideMark/>
          </w:tcPr>
          <w:p w14:paraId="692C6FC7" w14:textId="77777777" w:rsidR="00941433" w:rsidRPr="00000F56" w:rsidRDefault="00941433"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ATENÇÃO ESPECIALIZADA</w:t>
            </w:r>
          </w:p>
        </w:tc>
      </w:tr>
      <w:tr w:rsidR="00941433" w:rsidRPr="00000F56" w14:paraId="291D7752" w14:textId="77777777" w:rsidTr="00941433">
        <w:trPr>
          <w:trHeight w:val="288"/>
          <w:jc w:val="center"/>
        </w:trPr>
        <w:tc>
          <w:tcPr>
            <w:tcW w:w="10440" w:type="dxa"/>
            <w:gridSpan w:val="7"/>
            <w:tcBorders>
              <w:top w:val="single" w:sz="4" w:space="0" w:color="auto"/>
              <w:left w:val="single" w:sz="4" w:space="0" w:color="auto"/>
              <w:bottom w:val="single" w:sz="4" w:space="0" w:color="auto"/>
              <w:right w:val="single" w:sz="4" w:space="0" w:color="auto"/>
            </w:tcBorders>
            <w:shd w:val="clear" w:color="000000" w:fill="FCD5B4"/>
            <w:noWrap/>
            <w:vAlign w:val="center"/>
            <w:hideMark/>
          </w:tcPr>
          <w:p w14:paraId="05F87E99" w14:textId="77777777" w:rsidR="00941433" w:rsidRPr="00000F56" w:rsidRDefault="00941433"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 xml:space="preserve">  1º DISTRITO - MAGÉ   </w:t>
            </w:r>
          </w:p>
        </w:tc>
      </w:tr>
      <w:tr w:rsidR="00941433" w:rsidRPr="00000F56" w14:paraId="3F26F876" w14:textId="77777777" w:rsidTr="00941433">
        <w:trPr>
          <w:trHeight w:val="288"/>
          <w:jc w:val="center"/>
        </w:trPr>
        <w:tc>
          <w:tcPr>
            <w:tcW w:w="381" w:type="dxa"/>
            <w:tcBorders>
              <w:top w:val="nil"/>
              <w:left w:val="single" w:sz="4" w:space="0" w:color="auto"/>
              <w:bottom w:val="single" w:sz="4" w:space="0" w:color="auto"/>
              <w:right w:val="single" w:sz="4" w:space="0" w:color="auto"/>
            </w:tcBorders>
            <w:shd w:val="clear" w:color="000000" w:fill="FCD5B4"/>
            <w:noWrap/>
            <w:vAlign w:val="center"/>
            <w:hideMark/>
          </w:tcPr>
          <w:p w14:paraId="6A77400E" w14:textId="77777777" w:rsidR="00941433" w:rsidRPr="00000F56" w:rsidRDefault="00941433"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Nº</w:t>
            </w:r>
          </w:p>
        </w:tc>
        <w:tc>
          <w:tcPr>
            <w:tcW w:w="3455" w:type="dxa"/>
            <w:gridSpan w:val="3"/>
            <w:tcBorders>
              <w:top w:val="nil"/>
              <w:left w:val="nil"/>
              <w:bottom w:val="single" w:sz="4" w:space="0" w:color="auto"/>
              <w:right w:val="single" w:sz="4" w:space="0" w:color="auto"/>
            </w:tcBorders>
            <w:shd w:val="clear" w:color="000000" w:fill="FCD5B4"/>
            <w:vAlign w:val="center"/>
            <w:hideMark/>
          </w:tcPr>
          <w:p w14:paraId="7BE14CEC" w14:textId="77777777" w:rsidR="00941433" w:rsidRPr="00000F56" w:rsidRDefault="00941433"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Unidade</w:t>
            </w:r>
          </w:p>
        </w:tc>
        <w:tc>
          <w:tcPr>
            <w:tcW w:w="5377" w:type="dxa"/>
            <w:gridSpan w:val="2"/>
            <w:tcBorders>
              <w:top w:val="nil"/>
              <w:left w:val="nil"/>
              <w:bottom w:val="single" w:sz="4" w:space="0" w:color="auto"/>
              <w:right w:val="single" w:sz="4" w:space="0" w:color="auto"/>
            </w:tcBorders>
            <w:shd w:val="clear" w:color="000000" w:fill="FCD5B4"/>
            <w:vAlign w:val="center"/>
            <w:hideMark/>
          </w:tcPr>
          <w:p w14:paraId="0D50F2E6" w14:textId="77777777" w:rsidR="00941433" w:rsidRPr="00000F56" w:rsidRDefault="00941433"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Endereço</w:t>
            </w:r>
          </w:p>
        </w:tc>
        <w:tc>
          <w:tcPr>
            <w:tcW w:w="1227" w:type="dxa"/>
            <w:tcBorders>
              <w:top w:val="nil"/>
              <w:left w:val="nil"/>
              <w:bottom w:val="single" w:sz="4" w:space="0" w:color="auto"/>
              <w:right w:val="single" w:sz="4" w:space="0" w:color="auto"/>
            </w:tcBorders>
            <w:shd w:val="clear" w:color="000000" w:fill="FCD5B4"/>
            <w:vAlign w:val="center"/>
            <w:hideMark/>
          </w:tcPr>
          <w:p w14:paraId="75830A17" w14:textId="77777777" w:rsidR="00941433" w:rsidRPr="00000F56" w:rsidRDefault="00941433"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CNES</w:t>
            </w:r>
          </w:p>
        </w:tc>
      </w:tr>
      <w:tr w:rsidR="00941433" w:rsidRPr="00000F56" w14:paraId="410CC056" w14:textId="77777777" w:rsidTr="00941433">
        <w:trPr>
          <w:trHeight w:val="288"/>
          <w:jc w:val="center"/>
        </w:trPr>
        <w:tc>
          <w:tcPr>
            <w:tcW w:w="381" w:type="dxa"/>
            <w:tcBorders>
              <w:top w:val="nil"/>
              <w:left w:val="single" w:sz="4" w:space="0" w:color="auto"/>
              <w:bottom w:val="single" w:sz="4" w:space="0" w:color="auto"/>
              <w:right w:val="single" w:sz="4" w:space="0" w:color="auto"/>
            </w:tcBorders>
            <w:noWrap/>
            <w:vAlign w:val="center"/>
            <w:hideMark/>
          </w:tcPr>
          <w:p w14:paraId="6E3DC05D" w14:textId="4D20A4C2" w:rsidR="00941433" w:rsidRPr="00000F56" w:rsidRDefault="00941433" w:rsidP="00000F56">
            <w:pPr>
              <w:spacing w:after="0" w:line="240" w:lineRule="auto"/>
              <w:jc w:val="center"/>
              <w:rPr>
                <w:rFonts w:ascii="Times New Roman" w:eastAsia="Times New Roman" w:hAnsi="Times New Roman"/>
                <w:color w:val="000000"/>
                <w:lang w:eastAsia="pt-BR"/>
              </w:rPr>
            </w:pPr>
            <w:r w:rsidRPr="00000F56">
              <w:rPr>
                <w:rFonts w:ascii="Times New Roman" w:eastAsia="Times New Roman" w:hAnsi="Times New Roman"/>
                <w:color w:val="000000"/>
                <w:lang w:eastAsia="pt-BR"/>
              </w:rPr>
              <w:t>1</w:t>
            </w:r>
          </w:p>
        </w:tc>
        <w:tc>
          <w:tcPr>
            <w:tcW w:w="3455" w:type="dxa"/>
            <w:gridSpan w:val="3"/>
            <w:tcBorders>
              <w:top w:val="nil"/>
              <w:left w:val="nil"/>
              <w:bottom w:val="single" w:sz="4" w:space="0" w:color="auto"/>
              <w:right w:val="single" w:sz="4" w:space="0" w:color="auto"/>
            </w:tcBorders>
            <w:vAlign w:val="center"/>
            <w:hideMark/>
          </w:tcPr>
          <w:p w14:paraId="52098FD8" w14:textId="77777777" w:rsidR="00941433" w:rsidRPr="00000F56" w:rsidRDefault="00941433" w:rsidP="00000F56">
            <w:pPr>
              <w:spacing w:after="0" w:line="240" w:lineRule="auto"/>
              <w:jc w:val="center"/>
              <w:rPr>
                <w:rFonts w:ascii="Times New Roman" w:eastAsia="Times New Roman" w:hAnsi="Times New Roman"/>
                <w:color w:val="000000"/>
                <w:lang w:eastAsia="pt-BR"/>
              </w:rPr>
            </w:pPr>
            <w:r w:rsidRPr="00000F56">
              <w:rPr>
                <w:rFonts w:ascii="Times New Roman" w:eastAsia="Times New Roman" w:hAnsi="Times New Roman"/>
                <w:color w:val="000000"/>
                <w:lang w:eastAsia="pt-BR"/>
              </w:rPr>
              <w:t>Centro de Especialidades de Magé</w:t>
            </w:r>
          </w:p>
        </w:tc>
        <w:tc>
          <w:tcPr>
            <w:tcW w:w="5377" w:type="dxa"/>
            <w:gridSpan w:val="2"/>
            <w:tcBorders>
              <w:top w:val="nil"/>
              <w:left w:val="nil"/>
              <w:bottom w:val="single" w:sz="4" w:space="0" w:color="auto"/>
              <w:right w:val="single" w:sz="4" w:space="0" w:color="auto"/>
            </w:tcBorders>
            <w:vAlign w:val="center"/>
            <w:hideMark/>
          </w:tcPr>
          <w:p w14:paraId="53E02636" w14:textId="77777777" w:rsidR="00941433" w:rsidRPr="00000F56" w:rsidRDefault="00941433" w:rsidP="00000F56">
            <w:pPr>
              <w:spacing w:after="0" w:line="240" w:lineRule="auto"/>
              <w:jc w:val="center"/>
              <w:rPr>
                <w:rFonts w:ascii="Times New Roman" w:eastAsia="Times New Roman" w:hAnsi="Times New Roman"/>
                <w:color w:val="000000"/>
                <w:lang w:eastAsia="pt-BR"/>
              </w:rPr>
            </w:pPr>
            <w:r w:rsidRPr="00000F56">
              <w:rPr>
                <w:rFonts w:ascii="Times New Roman" w:eastAsia="Times New Roman" w:hAnsi="Times New Roman"/>
                <w:color w:val="000000"/>
                <w:lang w:eastAsia="pt-BR"/>
              </w:rPr>
              <w:t>R. Dos Expedicionários, 39 - Centro – CEP: 25903-587.</w:t>
            </w:r>
          </w:p>
        </w:tc>
        <w:tc>
          <w:tcPr>
            <w:tcW w:w="1227" w:type="dxa"/>
            <w:tcBorders>
              <w:top w:val="nil"/>
              <w:left w:val="nil"/>
              <w:bottom w:val="single" w:sz="4" w:space="0" w:color="auto"/>
              <w:right w:val="single" w:sz="4" w:space="0" w:color="auto"/>
            </w:tcBorders>
            <w:noWrap/>
            <w:vAlign w:val="center"/>
            <w:hideMark/>
          </w:tcPr>
          <w:p w14:paraId="5926D02A" w14:textId="77777777" w:rsidR="00941433" w:rsidRPr="00000F56" w:rsidRDefault="00941433" w:rsidP="00000F56">
            <w:pPr>
              <w:spacing w:after="0" w:line="240" w:lineRule="auto"/>
              <w:jc w:val="center"/>
              <w:rPr>
                <w:rFonts w:ascii="Times New Roman" w:eastAsia="Times New Roman" w:hAnsi="Times New Roman"/>
                <w:color w:val="333333"/>
                <w:lang w:eastAsia="pt-BR"/>
              </w:rPr>
            </w:pPr>
            <w:r w:rsidRPr="00000F56">
              <w:rPr>
                <w:rFonts w:ascii="Times New Roman" w:eastAsia="Times New Roman" w:hAnsi="Times New Roman"/>
                <w:color w:val="333333"/>
                <w:lang w:eastAsia="pt-BR"/>
              </w:rPr>
              <w:t>2278634</w:t>
            </w:r>
          </w:p>
        </w:tc>
      </w:tr>
      <w:tr w:rsidR="00941433" w:rsidRPr="00000F56" w14:paraId="0B49038B" w14:textId="77777777" w:rsidTr="00941433">
        <w:trPr>
          <w:trHeight w:val="288"/>
          <w:jc w:val="center"/>
        </w:trPr>
        <w:tc>
          <w:tcPr>
            <w:tcW w:w="10440" w:type="dxa"/>
            <w:gridSpan w:val="7"/>
            <w:tcBorders>
              <w:top w:val="single" w:sz="4" w:space="0" w:color="auto"/>
              <w:left w:val="single" w:sz="4" w:space="0" w:color="auto"/>
              <w:bottom w:val="single" w:sz="4" w:space="0" w:color="auto"/>
              <w:right w:val="single" w:sz="4" w:space="0" w:color="auto"/>
            </w:tcBorders>
            <w:shd w:val="clear" w:color="000000" w:fill="FCD5B4"/>
            <w:noWrap/>
            <w:vAlign w:val="center"/>
            <w:hideMark/>
          </w:tcPr>
          <w:p w14:paraId="74D4302C" w14:textId="77777777" w:rsidR="00941433" w:rsidRPr="00000F56" w:rsidRDefault="00941433"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2º DISTRITO - SANTO ALEIXO</w:t>
            </w:r>
          </w:p>
        </w:tc>
      </w:tr>
      <w:tr w:rsidR="00941433" w:rsidRPr="00000F56" w14:paraId="2461E600" w14:textId="77777777" w:rsidTr="00941433">
        <w:trPr>
          <w:trHeight w:val="288"/>
          <w:jc w:val="center"/>
        </w:trPr>
        <w:tc>
          <w:tcPr>
            <w:tcW w:w="381" w:type="dxa"/>
            <w:tcBorders>
              <w:top w:val="nil"/>
              <w:left w:val="single" w:sz="4" w:space="0" w:color="auto"/>
              <w:bottom w:val="single" w:sz="4" w:space="0" w:color="auto"/>
              <w:right w:val="single" w:sz="4" w:space="0" w:color="auto"/>
            </w:tcBorders>
            <w:noWrap/>
            <w:vAlign w:val="center"/>
            <w:hideMark/>
          </w:tcPr>
          <w:p w14:paraId="25DEAA25" w14:textId="38B116D6" w:rsidR="00941433" w:rsidRPr="00000F56" w:rsidRDefault="00941433" w:rsidP="00000F56">
            <w:pPr>
              <w:spacing w:after="0" w:line="240" w:lineRule="auto"/>
              <w:jc w:val="center"/>
              <w:rPr>
                <w:rFonts w:ascii="Times New Roman" w:eastAsia="Times New Roman" w:hAnsi="Times New Roman"/>
                <w:color w:val="000000"/>
                <w:lang w:eastAsia="pt-BR"/>
              </w:rPr>
            </w:pPr>
            <w:r w:rsidRPr="00000F56">
              <w:rPr>
                <w:rFonts w:ascii="Times New Roman" w:eastAsia="Times New Roman" w:hAnsi="Times New Roman"/>
                <w:color w:val="000000"/>
                <w:lang w:eastAsia="pt-BR"/>
              </w:rPr>
              <w:t>2</w:t>
            </w:r>
          </w:p>
        </w:tc>
        <w:tc>
          <w:tcPr>
            <w:tcW w:w="3455" w:type="dxa"/>
            <w:gridSpan w:val="3"/>
            <w:tcBorders>
              <w:top w:val="nil"/>
              <w:left w:val="nil"/>
              <w:bottom w:val="single" w:sz="4" w:space="0" w:color="auto"/>
              <w:right w:val="single" w:sz="4" w:space="0" w:color="auto"/>
            </w:tcBorders>
            <w:vAlign w:val="center"/>
            <w:hideMark/>
          </w:tcPr>
          <w:p w14:paraId="6A320BEE" w14:textId="77777777" w:rsidR="00941433" w:rsidRPr="00000F56" w:rsidRDefault="00941433" w:rsidP="00000F56">
            <w:pPr>
              <w:spacing w:after="0" w:line="240" w:lineRule="auto"/>
              <w:jc w:val="center"/>
              <w:rPr>
                <w:rFonts w:ascii="Times New Roman" w:eastAsia="Times New Roman" w:hAnsi="Times New Roman"/>
                <w:color w:val="000000"/>
                <w:lang w:eastAsia="pt-BR"/>
              </w:rPr>
            </w:pPr>
            <w:r w:rsidRPr="00000F56">
              <w:rPr>
                <w:rFonts w:ascii="Times New Roman" w:eastAsia="Times New Roman" w:hAnsi="Times New Roman"/>
                <w:color w:val="000000"/>
                <w:lang w:eastAsia="pt-BR"/>
              </w:rPr>
              <w:t>Centro de Especialidades de Mauá</w:t>
            </w:r>
          </w:p>
        </w:tc>
        <w:tc>
          <w:tcPr>
            <w:tcW w:w="5377" w:type="dxa"/>
            <w:gridSpan w:val="2"/>
            <w:tcBorders>
              <w:top w:val="nil"/>
              <w:left w:val="nil"/>
              <w:bottom w:val="single" w:sz="4" w:space="0" w:color="auto"/>
              <w:right w:val="single" w:sz="4" w:space="0" w:color="auto"/>
            </w:tcBorders>
            <w:vAlign w:val="center"/>
            <w:hideMark/>
          </w:tcPr>
          <w:p w14:paraId="1D009609" w14:textId="77777777" w:rsidR="00941433" w:rsidRPr="00000F56" w:rsidRDefault="00941433" w:rsidP="00000F56">
            <w:pPr>
              <w:spacing w:after="0" w:line="240" w:lineRule="auto"/>
              <w:jc w:val="center"/>
              <w:rPr>
                <w:rFonts w:ascii="Times New Roman" w:eastAsia="Times New Roman" w:hAnsi="Times New Roman"/>
                <w:color w:val="000000"/>
                <w:lang w:eastAsia="pt-BR"/>
              </w:rPr>
            </w:pPr>
            <w:r w:rsidRPr="00000F56">
              <w:rPr>
                <w:rFonts w:ascii="Times New Roman" w:eastAsia="Times New Roman" w:hAnsi="Times New Roman"/>
                <w:color w:val="000000"/>
                <w:lang w:eastAsia="pt-BR"/>
              </w:rPr>
              <w:t>Av. Roberto Silveira, s/n – Figueira - Praia de Mauá.</w:t>
            </w:r>
          </w:p>
        </w:tc>
        <w:tc>
          <w:tcPr>
            <w:tcW w:w="1227" w:type="dxa"/>
            <w:tcBorders>
              <w:top w:val="nil"/>
              <w:left w:val="nil"/>
              <w:bottom w:val="single" w:sz="4" w:space="0" w:color="auto"/>
              <w:right w:val="single" w:sz="4" w:space="0" w:color="auto"/>
            </w:tcBorders>
            <w:noWrap/>
            <w:vAlign w:val="center"/>
            <w:hideMark/>
          </w:tcPr>
          <w:p w14:paraId="3A889250" w14:textId="77777777" w:rsidR="00941433" w:rsidRPr="00000F56" w:rsidRDefault="00941433" w:rsidP="00000F56">
            <w:pPr>
              <w:spacing w:after="0" w:line="240" w:lineRule="auto"/>
              <w:jc w:val="center"/>
              <w:rPr>
                <w:rFonts w:ascii="Times New Roman" w:eastAsia="Times New Roman" w:hAnsi="Times New Roman"/>
                <w:color w:val="333333"/>
                <w:lang w:eastAsia="pt-BR"/>
              </w:rPr>
            </w:pPr>
            <w:r w:rsidRPr="00000F56">
              <w:rPr>
                <w:rFonts w:ascii="Times New Roman" w:eastAsia="Times New Roman" w:hAnsi="Times New Roman"/>
                <w:color w:val="333333"/>
                <w:lang w:eastAsia="pt-BR"/>
              </w:rPr>
              <w:t>0762652</w:t>
            </w:r>
          </w:p>
        </w:tc>
      </w:tr>
      <w:tr w:rsidR="00941433" w:rsidRPr="00000F56" w14:paraId="6D08D820" w14:textId="77777777" w:rsidTr="00941433">
        <w:trPr>
          <w:trHeight w:val="288"/>
          <w:jc w:val="center"/>
        </w:trPr>
        <w:tc>
          <w:tcPr>
            <w:tcW w:w="10440" w:type="dxa"/>
            <w:gridSpan w:val="7"/>
            <w:tcBorders>
              <w:top w:val="single" w:sz="4" w:space="0" w:color="auto"/>
              <w:left w:val="single" w:sz="4" w:space="0" w:color="auto"/>
              <w:bottom w:val="single" w:sz="4" w:space="0" w:color="auto"/>
              <w:right w:val="single" w:sz="4" w:space="0" w:color="auto"/>
            </w:tcBorders>
            <w:shd w:val="clear" w:color="000000" w:fill="FCD5B4"/>
            <w:noWrap/>
            <w:vAlign w:val="center"/>
            <w:hideMark/>
          </w:tcPr>
          <w:p w14:paraId="5DA3B94E" w14:textId="77777777" w:rsidR="00941433" w:rsidRPr="00000F56" w:rsidRDefault="00941433"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6º DISTRITO - INHOMIRIM</w:t>
            </w:r>
          </w:p>
        </w:tc>
      </w:tr>
      <w:tr w:rsidR="00941433" w:rsidRPr="00000F56" w14:paraId="26911823" w14:textId="77777777" w:rsidTr="00DE2E0D">
        <w:trPr>
          <w:trHeight w:val="1054"/>
          <w:jc w:val="center"/>
        </w:trPr>
        <w:tc>
          <w:tcPr>
            <w:tcW w:w="381" w:type="dxa"/>
            <w:tcBorders>
              <w:top w:val="nil"/>
              <w:left w:val="single" w:sz="4" w:space="0" w:color="auto"/>
              <w:bottom w:val="single" w:sz="4" w:space="0" w:color="auto"/>
              <w:right w:val="single" w:sz="4" w:space="0" w:color="auto"/>
            </w:tcBorders>
            <w:noWrap/>
            <w:vAlign w:val="center"/>
            <w:hideMark/>
          </w:tcPr>
          <w:p w14:paraId="3C020E72" w14:textId="5CEF8452" w:rsidR="00941433" w:rsidRPr="00000F56" w:rsidRDefault="00941433" w:rsidP="00000F56">
            <w:pPr>
              <w:spacing w:after="0" w:line="240" w:lineRule="auto"/>
              <w:jc w:val="center"/>
              <w:rPr>
                <w:rFonts w:ascii="Times New Roman" w:eastAsia="Times New Roman" w:hAnsi="Times New Roman"/>
                <w:color w:val="000000"/>
                <w:lang w:eastAsia="pt-BR"/>
              </w:rPr>
            </w:pPr>
            <w:r w:rsidRPr="00000F56">
              <w:rPr>
                <w:rFonts w:ascii="Times New Roman" w:eastAsia="Times New Roman" w:hAnsi="Times New Roman"/>
                <w:color w:val="000000"/>
                <w:lang w:eastAsia="pt-BR"/>
              </w:rPr>
              <w:t>3</w:t>
            </w:r>
          </w:p>
        </w:tc>
        <w:tc>
          <w:tcPr>
            <w:tcW w:w="3455" w:type="dxa"/>
            <w:gridSpan w:val="3"/>
            <w:tcBorders>
              <w:top w:val="nil"/>
              <w:left w:val="nil"/>
              <w:bottom w:val="single" w:sz="4" w:space="0" w:color="auto"/>
              <w:right w:val="single" w:sz="4" w:space="0" w:color="auto"/>
            </w:tcBorders>
            <w:vAlign w:val="center"/>
            <w:hideMark/>
          </w:tcPr>
          <w:p w14:paraId="35F0F166" w14:textId="77777777" w:rsidR="00941433" w:rsidRPr="00000F56" w:rsidRDefault="00941433" w:rsidP="00000F56">
            <w:pPr>
              <w:spacing w:after="0" w:line="240" w:lineRule="auto"/>
              <w:jc w:val="center"/>
              <w:rPr>
                <w:rFonts w:ascii="Times New Roman" w:eastAsia="Times New Roman" w:hAnsi="Times New Roman"/>
                <w:color w:val="000000"/>
                <w:lang w:eastAsia="pt-BR"/>
              </w:rPr>
            </w:pPr>
            <w:r w:rsidRPr="00000F56">
              <w:rPr>
                <w:rFonts w:ascii="Times New Roman" w:eastAsia="Times New Roman" w:hAnsi="Times New Roman"/>
                <w:color w:val="000000"/>
                <w:lang w:eastAsia="pt-BR"/>
              </w:rPr>
              <w:t>Centro de Especialidades de Raiz da Serra</w:t>
            </w:r>
          </w:p>
        </w:tc>
        <w:tc>
          <w:tcPr>
            <w:tcW w:w="5377" w:type="dxa"/>
            <w:gridSpan w:val="2"/>
            <w:tcBorders>
              <w:top w:val="nil"/>
              <w:left w:val="nil"/>
              <w:bottom w:val="single" w:sz="4" w:space="0" w:color="auto"/>
              <w:right w:val="single" w:sz="4" w:space="0" w:color="auto"/>
            </w:tcBorders>
            <w:vAlign w:val="center"/>
            <w:hideMark/>
          </w:tcPr>
          <w:p w14:paraId="7769A28E" w14:textId="77777777" w:rsidR="00941433" w:rsidRPr="00000F56" w:rsidRDefault="00941433" w:rsidP="00000F56">
            <w:pPr>
              <w:spacing w:after="0" w:line="240" w:lineRule="auto"/>
              <w:jc w:val="center"/>
              <w:rPr>
                <w:rFonts w:ascii="Times New Roman" w:eastAsia="Times New Roman" w:hAnsi="Times New Roman"/>
                <w:color w:val="000000"/>
                <w:lang w:eastAsia="pt-BR"/>
              </w:rPr>
            </w:pPr>
            <w:r w:rsidRPr="00000F56">
              <w:rPr>
                <w:rFonts w:ascii="Times New Roman" w:eastAsia="Times New Roman" w:hAnsi="Times New Roman"/>
                <w:color w:val="000000"/>
                <w:lang w:eastAsia="pt-BR"/>
              </w:rPr>
              <w:t>Praça Marechal Ângelo Mendes de Moraes, s/n - Vila Inhomirim.</w:t>
            </w:r>
          </w:p>
        </w:tc>
        <w:tc>
          <w:tcPr>
            <w:tcW w:w="1227" w:type="dxa"/>
            <w:tcBorders>
              <w:top w:val="nil"/>
              <w:left w:val="nil"/>
              <w:bottom w:val="single" w:sz="4" w:space="0" w:color="auto"/>
              <w:right w:val="single" w:sz="4" w:space="0" w:color="auto"/>
            </w:tcBorders>
            <w:noWrap/>
            <w:vAlign w:val="center"/>
            <w:hideMark/>
          </w:tcPr>
          <w:p w14:paraId="2A8E0CE3" w14:textId="77777777" w:rsidR="00941433" w:rsidRPr="00000F56" w:rsidRDefault="00941433" w:rsidP="00000F56">
            <w:pPr>
              <w:spacing w:after="0" w:line="240" w:lineRule="auto"/>
              <w:jc w:val="center"/>
              <w:rPr>
                <w:rFonts w:ascii="Times New Roman" w:eastAsia="Times New Roman" w:hAnsi="Times New Roman"/>
                <w:color w:val="333333"/>
                <w:lang w:eastAsia="pt-BR"/>
              </w:rPr>
            </w:pPr>
            <w:r w:rsidRPr="00000F56">
              <w:rPr>
                <w:rFonts w:ascii="Times New Roman" w:eastAsia="Times New Roman" w:hAnsi="Times New Roman"/>
                <w:color w:val="333333"/>
                <w:lang w:eastAsia="pt-BR"/>
              </w:rPr>
              <w:t>6284795</w:t>
            </w:r>
          </w:p>
        </w:tc>
      </w:tr>
      <w:tr w:rsidR="00941433" w:rsidRPr="00000F56" w14:paraId="732AD516" w14:textId="77777777" w:rsidTr="00941433">
        <w:tblPrEx>
          <w:jc w:val="left"/>
        </w:tblPrEx>
        <w:trPr>
          <w:trHeight w:val="288"/>
        </w:trPr>
        <w:tc>
          <w:tcPr>
            <w:tcW w:w="10441" w:type="dxa"/>
            <w:gridSpan w:val="7"/>
            <w:tcBorders>
              <w:top w:val="single" w:sz="4" w:space="0" w:color="auto"/>
              <w:left w:val="single" w:sz="4" w:space="0" w:color="auto"/>
              <w:bottom w:val="single" w:sz="4" w:space="0" w:color="auto"/>
              <w:right w:val="single" w:sz="4" w:space="0" w:color="auto"/>
            </w:tcBorders>
            <w:shd w:val="clear" w:color="000000" w:fill="DA9694"/>
            <w:noWrap/>
            <w:vAlign w:val="center"/>
            <w:hideMark/>
          </w:tcPr>
          <w:p w14:paraId="37AC9708" w14:textId="77777777" w:rsidR="00941433" w:rsidRPr="00000F56" w:rsidRDefault="00941433"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REDE DE URGÊNCIA E EMERGÊNCIA</w:t>
            </w:r>
          </w:p>
        </w:tc>
      </w:tr>
      <w:tr w:rsidR="00941433" w:rsidRPr="00000F56" w14:paraId="4FA08623" w14:textId="77777777" w:rsidTr="00941433">
        <w:tblPrEx>
          <w:jc w:val="left"/>
        </w:tblPrEx>
        <w:trPr>
          <w:trHeight w:val="288"/>
        </w:trPr>
        <w:tc>
          <w:tcPr>
            <w:tcW w:w="10441" w:type="dxa"/>
            <w:gridSpan w:val="7"/>
            <w:tcBorders>
              <w:top w:val="single" w:sz="4" w:space="0" w:color="auto"/>
              <w:left w:val="single" w:sz="4" w:space="0" w:color="auto"/>
              <w:bottom w:val="single" w:sz="4" w:space="0" w:color="auto"/>
              <w:right w:val="single" w:sz="4" w:space="0" w:color="auto"/>
            </w:tcBorders>
            <w:shd w:val="clear" w:color="000000" w:fill="DA9694"/>
            <w:noWrap/>
            <w:vAlign w:val="center"/>
            <w:hideMark/>
          </w:tcPr>
          <w:p w14:paraId="4D3D9C43" w14:textId="77777777" w:rsidR="00941433" w:rsidRPr="00000F56" w:rsidRDefault="00941433"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 xml:space="preserve">  1º DISTRITO - MAGÉ   </w:t>
            </w:r>
          </w:p>
        </w:tc>
      </w:tr>
      <w:tr w:rsidR="00941433" w:rsidRPr="00000F56" w14:paraId="46A03221" w14:textId="77777777" w:rsidTr="00941433">
        <w:tblPrEx>
          <w:jc w:val="left"/>
        </w:tblPrEx>
        <w:trPr>
          <w:trHeight w:val="288"/>
        </w:trPr>
        <w:tc>
          <w:tcPr>
            <w:tcW w:w="402" w:type="dxa"/>
            <w:gridSpan w:val="2"/>
            <w:tcBorders>
              <w:top w:val="nil"/>
              <w:left w:val="single" w:sz="4" w:space="0" w:color="auto"/>
              <w:bottom w:val="single" w:sz="4" w:space="0" w:color="auto"/>
              <w:right w:val="single" w:sz="4" w:space="0" w:color="auto"/>
            </w:tcBorders>
            <w:shd w:val="clear" w:color="000000" w:fill="DA9694"/>
            <w:noWrap/>
            <w:vAlign w:val="center"/>
            <w:hideMark/>
          </w:tcPr>
          <w:p w14:paraId="5C46D7B6" w14:textId="77777777" w:rsidR="00941433" w:rsidRPr="00000F56" w:rsidRDefault="00941433"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lastRenderedPageBreak/>
              <w:t>Nº</w:t>
            </w:r>
          </w:p>
        </w:tc>
        <w:tc>
          <w:tcPr>
            <w:tcW w:w="3393" w:type="dxa"/>
            <w:tcBorders>
              <w:top w:val="nil"/>
              <w:left w:val="nil"/>
              <w:bottom w:val="single" w:sz="4" w:space="0" w:color="auto"/>
              <w:right w:val="single" w:sz="4" w:space="0" w:color="auto"/>
            </w:tcBorders>
            <w:shd w:val="clear" w:color="000000" w:fill="DA9694"/>
            <w:vAlign w:val="center"/>
            <w:hideMark/>
          </w:tcPr>
          <w:p w14:paraId="24CE49A5" w14:textId="77777777" w:rsidR="00941433" w:rsidRPr="00000F56" w:rsidRDefault="00941433"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Unidade</w:t>
            </w:r>
          </w:p>
        </w:tc>
        <w:tc>
          <w:tcPr>
            <w:tcW w:w="5323" w:type="dxa"/>
            <w:gridSpan w:val="2"/>
            <w:tcBorders>
              <w:top w:val="nil"/>
              <w:left w:val="nil"/>
              <w:bottom w:val="single" w:sz="4" w:space="0" w:color="auto"/>
              <w:right w:val="single" w:sz="4" w:space="0" w:color="auto"/>
            </w:tcBorders>
            <w:shd w:val="clear" w:color="000000" w:fill="DA9694"/>
            <w:vAlign w:val="center"/>
            <w:hideMark/>
          </w:tcPr>
          <w:p w14:paraId="18EC0155" w14:textId="77777777" w:rsidR="00941433" w:rsidRPr="00000F56" w:rsidRDefault="00941433"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Endereço</w:t>
            </w:r>
          </w:p>
        </w:tc>
        <w:tc>
          <w:tcPr>
            <w:tcW w:w="1323" w:type="dxa"/>
            <w:gridSpan w:val="2"/>
            <w:tcBorders>
              <w:top w:val="nil"/>
              <w:left w:val="nil"/>
              <w:bottom w:val="single" w:sz="4" w:space="0" w:color="auto"/>
              <w:right w:val="single" w:sz="4" w:space="0" w:color="auto"/>
            </w:tcBorders>
            <w:shd w:val="clear" w:color="000000" w:fill="DA9694"/>
            <w:vAlign w:val="center"/>
            <w:hideMark/>
          </w:tcPr>
          <w:p w14:paraId="30FBCACF" w14:textId="77777777" w:rsidR="00941433" w:rsidRPr="00000F56" w:rsidRDefault="00941433"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CNES</w:t>
            </w:r>
          </w:p>
        </w:tc>
      </w:tr>
      <w:tr w:rsidR="00941433" w:rsidRPr="00000F56" w14:paraId="66C980E1" w14:textId="77777777" w:rsidTr="00941433">
        <w:tblPrEx>
          <w:jc w:val="left"/>
        </w:tblPrEx>
        <w:trPr>
          <w:trHeight w:val="288"/>
        </w:trPr>
        <w:tc>
          <w:tcPr>
            <w:tcW w:w="402" w:type="dxa"/>
            <w:gridSpan w:val="2"/>
            <w:tcBorders>
              <w:top w:val="nil"/>
              <w:left w:val="single" w:sz="4" w:space="0" w:color="auto"/>
              <w:bottom w:val="single" w:sz="4" w:space="0" w:color="auto"/>
              <w:right w:val="single" w:sz="4" w:space="0" w:color="auto"/>
            </w:tcBorders>
            <w:noWrap/>
            <w:vAlign w:val="center"/>
            <w:hideMark/>
          </w:tcPr>
          <w:p w14:paraId="0AAFE80B" w14:textId="77777777" w:rsidR="00941433" w:rsidRPr="00000F56" w:rsidRDefault="00941433" w:rsidP="00000F56">
            <w:pPr>
              <w:spacing w:after="0" w:line="240" w:lineRule="auto"/>
              <w:jc w:val="center"/>
              <w:rPr>
                <w:rFonts w:ascii="Times New Roman" w:eastAsia="Times New Roman" w:hAnsi="Times New Roman"/>
                <w:color w:val="000000"/>
                <w:lang w:eastAsia="pt-BR"/>
              </w:rPr>
            </w:pPr>
            <w:r w:rsidRPr="00000F56">
              <w:rPr>
                <w:rFonts w:ascii="Times New Roman" w:eastAsia="Times New Roman" w:hAnsi="Times New Roman"/>
                <w:color w:val="000000"/>
                <w:lang w:eastAsia="pt-BR"/>
              </w:rPr>
              <w:t>1</w:t>
            </w:r>
          </w:p>
        </w:tc>
        <w:tc>
          <w:tcPr>
            <w:tcW w:w="3393" w:type="dxa"/>
            <w:tcBorders>
              <w:top w:val="nil"/>
              <w:left w:val="nil"/>
              <w:bottom w:val="single" w:sz="4" w:space="0" w:color="auto"/>
              <w:right w:val="single" w:sz="4" w:space="0" w:color="auto"/>
            </w:tcBorders>
            <w:vAlign w:val="center"/>
            <w:hideMark/>
          </w:tcPr>
          <w:p w14:paraId="1965AF7C" w14:textId="77777777" w:rsidR="00941433" w:rsidRPr="00000F56" w:rsidRDefault="00941433" w:rsidP="00000F56">
            <w:pPr>
              <w:spacing w:after="0" w:line="240" w:lineRule="auto"/>
              <w:jc w:val="center"/>
              <w:rPr>
                <w:rFonts w:ascii="Times New Roman" w:eastAsia="Times New Roman" w:hAnsi="Times New Roman"/>
                <w:color w:val="000000"/>
                <w:lang w:eastAsia="pt-BR"/>
              </w:rPr>
            </w:pPr>
            <w:r w:rsidRPr="00000F56">
              <w:rPr>
                <w:rFonts w:ascii="Times New Roman" w:eastAsia="Times New Roman" w:hAnsi="Times New Roman"/>
                <w:color w:val="000000"/>
                <w:lang w:eastAsia="pt-BR"/>
              </w:rPr>
              <w:t>Hospital Municipal de Magé</w:t>
            </w:r>
          </w:p>
        </w:tc>
        <w:tc>
          <w:tcPr>
            <w:tcW w:w="5323" w:type="dxa"/>
            <w:gridSpan w:val="2"/>
            <w:tcBorders>
              <w:top w:val="nil"/>
              <w:left w:val="nil"/>
              <w:bottom w:val="single" w:sz="4" w:space="0" w:color="auto"/>
              <w:right w:val="single" w:sz="4" w:space="0" w:color="auto"/>
            </w:tcBorders>
            <w:vAlign w:val="center"/>
            <w:hideMark/>
          </w:tcPr>
          <w:p w14:paraId="6D09F871" w14:textId="77777777" w:rsidR="00941433" w:rsidRPr="00000F56" w:rsidRDefault="00941433" w:rsidP="00000F56">
            <w:pPr>
              <w:spacing w:after="0" w:line="240" w:lineRule="auto"/>
              <w:jc w:val="center"/>
              <w:rPr>
                <w:rFonts w:ascii="Times New Roman" w:eastAsia="Times New Roman" w:hAnsi="Times New Roman"/>
                <w:color w:val="000000"/>
                <w:lang w:eastAsia="pt-BR"/>
              </w:rPr>
            </w:pPr>
            <w:r w:rsidRPr="00000F56">
              <w:rPr>
                <w:rFonts w:ascii="Times New Roman" w:eastAsia="Times New Roman" w:hAnsi="Times New Roman"/>
                <w:color w:val="000000"/>
                <w:lang w:eastAsia="pt-BR"/>
              </w:rPr>
              <w:t>Rua Pio XII, 81 - Centro - Magé/RJ - CEP: 25.901-550.</w:t>
            </w:r>
          </w:p>
        </w:tc>
        <w:tc>
          <w:tcPr>
            <w:tcW w:w="1323" w:type="dxa"/>
            <w:gridSpan w:val="2"/>
            <w:tcBorders>
              <w:top w:val="nil"/>
              <w:left w:val="nil"/>
              <w:bottom w:val="single" w:sz="4" w:space="0" w:color="auto"/>
              <w:right w:val="single" w:sz="4" w:space="0" w:color="auto"/>
            </w:tcBorders>
            <w:noWrap/>
            <w:vAlign w:val="center"/>
            <w:hideMark/>
          </w:tcPr>
          <w:p w14:paraId="328D036F" w14:textId="77777777" w:rsidR="00941433" w:rsidRPr="00000F56" w:rsidRDefault="00941433" w:rsidP="00000F56">
            <w:pPr>
              <w:spacing w:after="0" w:line="240" w:lineRule="auto"/>
              <w:jc w:val="center"/>
              <w:rPr>
                <w:rFonts w:ascii="Times New Roman" w:eastAsia="Times New Roman" w:hAnsi="Times New Roman"/>
                <w:color w:val="333333"/>
                <w:lang w:eastAsia="pt-BR"/>
              </w:rPr>
            </w:pPr>
            <w:r w:rsidRPr="00000F56">
              <w:rPr>
                <w:rFonts w:ascii="Times New Roman" w:eastAsia="Times New Roman" w:hAnsi="Times New Roman"/>
                <w:color w:val="333333"/>
                <w:lang w:eastAsia="pt-BR"/>
              </w:rPr>
              <w:t>2278332</w:t>
            </w:r>
          </w:p>
        </w:tc>
      </w:tr>
    </w:tbl>
    <w:p w14:paraId="5AE274D0" w14:textId="77777777" w:rsidR="005B75D7" w:rsidRPr="00000F56" w:rsidRDefault="005B75D7" w:rsidP="00000F56">
      <w:pPr>
        <w:spacing w:after="0" w:line="312" w:lineRule="auto"/>
        <w:ind w:left="360"/>
        <w:rPr>
          <w:rFonts w:ascii="Times New Roman" w:hAnsi="Times New Roman"/>
        </w:rPr>
      </w:pPr>
    </w:p>
    <w:p w14:paraId="679ED65E" w14:textId="77777777" w:rsidR="007D4592" w:rsidRPr="00000F56" w:rsidRDefault="007D4592" w:rsidP="00000F56">
      <w:pPr>
        <w:pStyle w:val="PargrafodaLista"/>
        <w:numPr>
          <w:ilvl w:val="0"/>
          <w:numId w:val="6"/>
        </w:numPr>
        <w:spacing w:line="312" w:lineRule="auto"/>
        <w:rPr>
          <w:rFonts w:ascii="Times New Roman" w:eastAsiaTheme="minorEastAsia" w:hAnsi="Times New Roman"/>
          <w:b/>
          <w:color w:val="000000" w:themeColor="text1"/>
        </w:rPr>
      </w:pPr>
      <w:r w:rsidRPr="00000F56">
        <w:rPr>
          <w:rFonts w:ascii="Times New Roman" w:hAnsi="Times New Roman"/>
          <w:b/>
          <w:color w:val="000000" w:themeColor="text1"/>
        </w:rPr>
        <w:t>FUNDAMENTAÇÃO E DESCRIÇÃO DA NECESSIDADE DA CONTRATAÇÃO</w:t>
      </w:r>
    </w:p>
    <w:p w14:paraId="1128EAF7" w14:textId="50349D23" w:rsidR="009E6EF6" w:rsidRPr="00000F56" w:rsidRDefault="004565E3" w:rsidP="00000F56">
      <w:pPr>
        <w:pStyle w:val="PargrafodaLista"/>
        <w:numPr>
          <w:ilvl w:val="1"/>
          <w:numId w:val="6"/>
        </w:numPr>
        <w:spacing w:line="312" w:lineRule="auto"/>
        <w:ind w:left="567" w:hanging="567"/>
        <w:rPr>
          <w:rFonts w:ascii="Times New Roman" w:hAnsi="Times New Roman"/>
        </w:rPr>
      </w:pPr>
      <w:r w:rsidRPr="00000F56">
        <w:rPr>
          <w:rFonts w:ascii="Times New Roman" w:hAnsi="Times New Roman"/>
        </w:rPr>
        <w:t>A Fundamentação da Contratação e de seus quantitativos encontra-se pormenorizada em tópico específico do Estudo Técnico Preliminar, apêndice deste Termo de Referência, que norteou quanto a definição do objeto, viabilidade técnica, econômica e escolha da melhor solução a ser contratada.</w:t>
      </w:r>
    </w:p>
    <w:p w14:paraId="2E82B48B" w14:textId="77777777" w:rsidR="00235596" w:rsidRPr="00000F56" w:rsidRDefault="00235596" w:rsidP="00000F56">
      <w:pPr>
        <w:pStyle w:val="PargrafodaLista"/>
        <w:spacing w:after="0" w:line="312" w:lineRule="auto"/>
        <w:ind w:left="792"/>
        <w:rPr>
          <w:rFonts w:ascii="Times New Roman" w:hAnsi="Times New Roman"/>
        </w:rPr>
      </w:pPr>
    </w:p>
    <w:p w14:paraId="6347A501" w14:textId="022C667D" w:rsidR="006C0DCD" w:rsidRPr="00000F56" w:rsidRDefault="00D309F5" w:rsidP="00000F56">
      <w:pPr>
        <w:pStyle w:val="PargrafodaLista"/>
        <w:numPr>
          <w:ilvl w:val="0"/>
          <w:numId w:val="6"/>
        </w:numPr>
        <w:spacing w:after="0" w:line="312" w:lineRule="auto"/>
        <w:rPr>
          <w:rFonts w:ascii="Times New Roman" w:hAnsi="Times New Roman"/>
        </w:rPr>
      </w:pPr>
      <w:r w:rsidRPr="00000F56">
        <w:rPr>
          <w:rFonts w:ascii="Times New Roman" w:hAnsi="Times New Roman"/>
          <w:b/>
        </w:rPr>
        <w:t>DESCRIÇÃO DA SOLUÇÃO COMO UM TODO</w:t>
      </w:r>
    </w:p>
    <w:p w14:paraId="4CA612D0" w14:textId="77777777" w:rsidR="00FE2990" w:rsidRPr="00000F56" w:rsidRDefault="00FE2990" w:rsidP="00000F56">
      <w:pPr>
        <w:pStyle w:val="PargrafodaLista"/>
        <w:numPr>
          <w:ilvl w:val="1"/>
          <w:numId w:val="6"/>
        </w:numPr>
        <w:spacing w:after="160" w:line="360" w:lineRule="auto"/>
        <w:ind w:left="426" w:hanging="426"/>
        <w:rPr>
          <w:rFonts w:ascii="Times New Roman" w:hAnsi="Times New Roman"/>
        </w:rPr>
      </w:pPr>
      <w:bookmarkStart w:id="0" w:name="_Hlk158189518"/>
      <w:r w:rsidRPr="00000F56">
        <w:rPr>
          <w:rFonts w:ascii="Times New Roman" w:hAnsi="Times New Roman"/>
        </w:rPr>
        <w:t>A solução proposta compreende o fornecimento contínuo, parcelado e sob demanda de materiais de curativo e insumos destinados ao tratamento de feridas, assegurando suporte técnico-operacional às ações assistenciais essenciais para a execução regular e resolutiva das condutas definidas pela comissão de curativos atuante na Atenção Especializada e na Rede de Urgência e Emergência.</w:t>
      </w:r>
    </w:p>
    <w:p w14:paraId="1A2C8B7F" w14:textId="77777777" w:rsidR="00FE2990" w:rsidRPr="00000F56" w:rsidRDefault="00FE2990" w:rsidP="00000F56">
      <w:pPr>
        <w:pStyle w:val="PargrafodaLista"/>
        <w:numPr>
          <w:ilvl w:val="1"/>
          <w:numId w:val="6"/>
        </w:numPr>
        <w:spacing w:after="160" w:line="360" w:lineRule="auto"/>
        <w:ind w:left="426" w:hanging="426"/>
        <w:rPr>
          <w:rFonts w:ascii="Times New Roman" w:hAnsi="Times New Roman"/>
        </w:rPr>
      </w:pPr>
      <w:r w:rsidRPr="00000F56">
        <w:rPr>
          <w:rFonts w:ascii="Times New Roman" w:hAnsi="Times New Roman"/>
        </w:rPr>
        <w:t>O fornecimento deverá ocorrer de forma programada e responsiva, atendendo tanto às demandas previamente planejadas quanto às demandas espontâneas decorrentes da dinâmica assistencial, especialmente em contextos de urgência, agravamento clínico ou aumento sazonal de atendimentos.</w:t>
      </w:r>
    </w:p>
    <w:p w14:paraId="39F03C56" w14:textId="77777777" w:rsidR="00FE2990" w:rsidRPr="00000F56" w:rsidRDefault="00FE2990" w:rsidP="00000F56">
      <w:pPr>
        <w:pStyle w:val="PargrafodaLista"/>
        <w:numPr>
          <w:ilvl w:val="1"/>
          <w:numId w:val="6"/>
        </w:numPr>
        <w:spacing w:after="160" w:line="360" w:lineRule="auto"/>
        <w:ind w:left="426" w:hanging="426"/>
        <w:rPr>
          <w:rFonts w:ascii="Times New Roman" w:hAnsi="Times New Roman"/>
        </w:rPr>
      </w:pPr>
      <w:r w:rsidRPr="00000F56">
        <w:rPr>
          <w:rFonts w:ascii="Times New Roman" w:hAnsi="Times New Roman"/>
        </w:rPr>
        <w:t>A solução deve garantir regularidade no abastecimento, evitando descontinuidade do cuidado, improvisações técnicas ou substituições inadequadas de materiais.</w:t>
      </w:r>
    </w:p>
    <w:p w14:paraId="504787BB" w14:textId="77777777" w:rsidR="00FE2990" w:rsidRPr="00000F56" w:rsidRDefault="00FE2990" w:rsidP="00000F56">
      <w:pPr>
        <w:pStyle w:val="PargrafodaLista"/>
        <w:numPr>
          <w:ilvl w:val="1"/>
          <w:numId w:val="6"/>
        </w:numPr>
        <w:spacing w:after="160" w:line="360" w:lineRule="auto"/>
        <w:ind w:left="426" w:hanging="426"/>
        <w:rPr>
          <w:rFonts w:ascii="Times New Roman" w:hAnsi="Times New Roman"/>
        </w:rPr>
      </w:pPr>
      <w:r w:rsidRPr="00000F56">
        <w:rPr>
          <w:rFonts w:ascii="Times New Roman" w:hAnsi="Times New Roman"/>
        </w:rPr>
        <w:t>A entrega dos produtos deverá ser realizada de forma parcelada, conforme solicitações da Administração, em prazos compatíveis com a criticidade do uso assistencial, observando-se a logística necessária para preservar a integridade física, química e sanitária dos materiais.</w:t>
      </w:r>
    </w:p>
    <w:p w14:paraId="632EFEA0" w14:textId="77777777" w:rsidR="00FE2990" w:rsidRPr="00000F56" w:rsidRDefault="00FE2990" w:rsidP="00000F56">
      <w:pPr>
        <w:pStyle w:val="PargrafodaLista"/>
        <w:numPr>
          <w:ilvl w:val="1"/>
          <w:numId w:val="6"/>
        </w:numPr>
        <w:spacing w:after="160" w:line="360" w:lineRule="auto"/>
        <w:ind w:left="426" w:hanging="426"/>
        <w:rPr>
          <w:rFonts w:ascii="Times New Roman" w:hAnsi="Times New Roman"/>
        </w:rPr>
      </w:pPr>
      <w:r w:rsidRPr="00000F56">
        <w:rPr>
          <w:rFonts w:ascii="Times New Roman" w:hAnsi="Times New Roman"/>
        </w:rPr>
        <w:t>Os produtos deverão ser transportados em condições adequadas, protegidos contra umidade, calor excessivo, contaminação, impacto mecânico ou qualquer outro fator que comprometa sua qualidade ou segurança de uso, sendo de responsabilidade do fornecedor garantir a correta identificação, conferência e organização dos itens entregues.</w:t>
      </w:r>
    </w:p>
    <w:p w14:paraId="1CEB3D55" w14:textId="77777777" w:rsidR="00FE2990" w:rsidRPr="00000F56" w:rsidRDefault="00FE2990" w:rsidP="00000F56">
      <w:pPr>
        <w:pStyle w:val="PargrafodaLista"/>
        <w:numPr>
          <w:ilvl w:val="1"/>
          <w:numId w:val="6"/>
        </w:numPr>
        <w:spacing w:after="160" w:line="360" w:lineRule="auto"/>
        <w:ind w:left="426" w:hanging="426"/>
        <w:rPr>
          <w:rFonts w:ascii="Times New Roman" w:hAnsi="Times New Roman"/>
        </w:rPr>
      </w:pPr>
      <w:r w:rsidRPr="00000F56">
        <w:rPr>
          <w:rFonts w:ascii="Times New Roman" w:hAnsi="Times New Roman"/>
        </w:rPr>
        <w:t xml:space="preserve">Como regra, não será admitido o fornecimento de produtos com prazo de validade inferior a 80% do prazo previsto pelo fabricante, conferido no ato da entrega, a fim de possuir validade remanescente suficiente para uso regular, compatível com o regime de fornecimento contínuo e com a gestão de estoques da Administração. </w:t>
      </w:r>
    </w:p>
    <w:p w14:paraId="079CAD5D" w14:textId="77777777" w:rsidR="00FE2990" w:rsidRPr="00000F56" w:rsidRDefault="00FE2990" w:rsidP="00000F56">
      <w:pPr>
        <w:pStyle w:val="PargrafodaLista"/>
        <w:numPr>
          <w:ilvl w:val="1"/>
          <w:numId w:val="6"/>
        </w:numPr>
        <w:spacing w:after="160" w:line="360" w:lineRule="auto"/>
        <w:ind w:left="426" w:hanging="426"/>
        <w:rPr>
          <w:rFonts w:ascii="Times New Roman" w:hAnsi="Times New Roman"/>
        </w:rPr>
      </w:pPr>
      <w:r w:rsidRPr="00000F56">
        <w:rPr>
          <w:rFonts w:ascii="Times New Roman" w:hAnsi="Times New Roman"/>
        </w:rPr>
        <w:t>Produtos entregues em desacordo com esse critério serão recusados, devendo ser substituídos sem ônus adicional.</w:t>
      </w:r>
    </w:p>
    <w:p w14:paraId="20B38734" w14:textId="77777777" w:rsidR="00FE2990" w:rsidRPr="00000F56" w:rsidRDefault="00FE2990" w:rsidP="00000F56">
      <w:pPr>
        <w:pStyle w:val="PargrafodaLista"/>
        <w:numPr>
          <w:ilvl w:val="1"/>
          <w:numId w:val="6"/>
        </w:numPr>
        <w:spacing w:after="160" w:line="360" w:lineRule="auto"/>
        <w:ind w:left="426" w:hanging="426"/>
        <w:rPr>
          <w:rFonts w:ascii="Times New Roman" w:hAnsi="Times New Roman"/>
        </w:rPr>
      </w:pPr>
      <w:r w:rsidRPr="00000F56">
        <w:rPr>
          <w:rFonts w:ascii="Times New Roman" w:hAnsi="Times New Roman"/>
        </w:rPr>
        <w:t>A contratada deverá assegurar, ainda, padronização dos itens ao longo da vigência contratual, evitando alterações injustificadas de formulação, composição ou características técnicas que comprometam a continuidade dos protocolos assistenciais. Eventuais substituições de produtos somente poderão ocorrer mediante justificativa técnica e prévia anuência do setor técnico correspondente ou pela fiscalização do contrato.</w:t>
      </w:r>
    </w:p>
    <w:p w14:paraId="1B8293C3" w14:textId="77777777" w:rsidR="00F64151" w:rsidRPr="00000F56" w:rsidRDefault="00F64151" w:rsidP="00000F56">
      <w:pPr>
        <w:spacing w:after="160" w:line="360" w:lineRule="auto"/>
        <w:rPr>
          <w:rFonts w:ascii="Times New Roman" w:hAnsi="Times New Roman"/>
        </w:rPr>
      </w:pPr>
    </w:p>
    <w:p w14:paraId="6849B31D" w14:textId="77777777" w:rsidR="00F64151" w:rsidRPr="00000F56" w:rsidRDefault="00F64151" w:rsidP="00000F56">
      <w:pPr>
        <w:spacing w:after="160" w:line="360" w:lineRule="auto"/>
        <w:rPr>
          <w:rFonts w:ascii="Times New Roman" w:hAnsi="Times New Roman"/>
        </w:rPr>
      </w:pPr>
    </w:p>
    <w:p w14:paraId="22569522" w14:textId="77777777" w:rsidR="00FE2990" w:rsidRPr="00000F56" w:rsidRDefault="00FE2990" w:rsidP="00000F56">
      <w:pPr>
        <w:pStyle w:val="PargrafodaLista"/>
        <w:numPr>
          <w:ilvl w:val="1"/>
          <w:numId w:val="6"/>
        </w:numPr>
        <w:spacing w:after="160" w:line="360" w:lineRule="auto"/>
        <w:ind w:left="426" w:hanging="426"/>
        <w:rPr>
          <w:rFonts w:ascii="Times New Roman" w:hAnsi="Times New Roman"/>
        </w:rPr>
      </w:pPr>
      <w:r w:rsidRPr="00000F56">
        <w:rPr>
          <w:rFonts w:ascii="Times New Roman" w:hAnsi="Times New Roman"/>
        </w:rPr>
        <w:t>O fornecimento deverá permitir rastreabilidade por lote e validade, possibilitando controle sanitário, gestão segura de estoques, monitoramento de consumo e adoção de medidas corretivas, quando necessário. A contratada deverá cooperar com a fiscalização administrativa e técnica, prestando informações sempre que solicitadas.</w:t>
      </w:r>
    </w:p>
    <w:p w14:paraId="1F68955D" w14:textId="77777777" w:rsidR="00414721" w:rsidRPr="00000F56" w:rsidRDefault="00414721" w:rsidP="00000F56">
      <w:pPr>
        <w:pStyle w:val="PargrafodaLista"/>
        <w:numPr>
          <w:ilvl w:val="1"/>
          <w:numId w:val="6"/>
        </w:numPr>
        <w:spacing w:after="160" w:line="360" w:lineRule="auto"/>
        <w:ind w:left="567" w:hanging="567"/>
        <w:rPr>
          <w:rFonts w:ascii="Times New Roman" w:hAnsi="Times New Roman"/>
        </w:rPr>
      </w:pPr>
      <w:r w:rsidRPr="00000F56">
        <w:rPr>
          <w:rFonts w:ascii="Times New Roman" w:hAnsi="Times New Roman"/>
        </w:rPr>
        <w:t>Durante toda a vigência contratual, a contratada deverá manter a padronização dos itens fornecidos, observando rigorosamente as especificações técnicas constantes no instrumento convocatório e na proposta vencedora, não sendo admitida substituição de marca, modelo, composição, tecnologia ou apresentação comercial sem prévia e expressa anuência da Administração.</w:t>
      </w:r>
    </w:p>
    <w:p w14:paraId="0A36C35E" w14:textId="77777777" w:rsidR="00414721" w:rsidRPr="00000F56" w:rsidRDefault="00414721" w:rsidP="00000F56">
      <w:pPr>
        <w:pStyle w:val="PargrafodaLista"/>
        <w:numPr>
          <w:ilvl w:val="1"/>
          <w:numId w:val="6"/>
        </w:numPr>
        <w:spacing w:after="160" w:line="360" w:lineRule="auto"/>
        <w:ind w:left="567" w:hanging="567"/>
        <w:rPr>
          <w:rFonts w:ascii="Times New Roman" w:hAnsi="Times New Roman"/>
        </w:rPr>
      </w:pPr>
      <w:r w:rsidRPr="00000F56">
        <w:rPr>
          <w:rFonts w:ascii="Times New Roman" w:hAnsi="Times New Roman"/>
        </w:rPr>
        <w:t>Eventuais solicitações de substituição deverão ser formalmente justificadas, acompanhadas de documentação técnica que comprove equivalência ou superioridade do produto ofertado, cabendo à comissão de curativos e à fiscalização contratual avaliar sua aceitabilidade. A alteração somente poderá ocorrer após autorização formal da Administração.</w:t>
      </w:r>
    </w:p>
    <w:p w14:paraId="71F19190" w14:textId="77777777" w:rsidR="00414721" w:rsidRPr="00000F56" w:rsidRDefault="00414721" w:rsidP="00000F56">
      <w:pPr>
        <w:pStyle w:val="PargrafodaLista"/>
        <w:numPr>
          <w:ilvl w:val="1"/>
          <w:numId w:val="6"/>
        </w:numPr>
        <w:spacing w:after="160" w:line="360" w:lineRule="auto"/>
        <w:ind w:left="567" w:hanging="567"/>
        <w:rPr>
          <w:rFonts w:ascii="Times New Roman" w:hAnsi="Times New Roman"/>
        </w:rPr>
      </w:pPr>
      <w:r w:rsidRPr="00000F56">
        <w:rPr>
          <w:rFonts w:ascii="Times New Roman" w:hAnsi="Times New Roman"/>
        </w:rPr>
        <w:t>A exigência de padronização visa preservar a uniformidade dos protocolos assistenciais, a segurança do paciente, a previsibilidade clínica e a estabilidade do abastecimento da rede pública de saúde.</w:t>
      </w:r>
    </w:p>
    <w:p w14:paraId="6EA3F883" w14:textId="069ACA32" w:rsidR="00FE2990" w:rsidRPr="00000F56" w:rsidRDefault="00FE2990" w:rsidP="00000F56">
      <w:pPr>
        <w:pStyle w:val="PargrafodaLista"/>
        <w:numPr>
          <w:ilvl w:val="1"/>
          <w:numId w:val="6"/>
        </w:numPr>
        <w:spacing w:after="160" w:line="360" w:lineRule="auto"/>
        <w:ind w:left="567" w:hanging="567"/>
        <w:rPr>
          <w:rFonts w:ascii="Times New Roman" w:hAnsi="Times New Roman"/>
        </w:rPr>
      </w:pPr>
      <w:r w:rsidRPr="00000F56">
        <w:rPr>
          <w:rFonts w:ascii="Times New Roman" w:hAnsi="Times New Roman"/>
        </w:rPr>
        <w:t>Por fim, a solução deve estar estruturada de modo a assegurar previsibilidade, segurança e eficiência logística, contribuindo para a continuidade das operações essenciais da rede pública de saúde e para o pleno funcionamento das equipes e da comissão de curativos, em consonância com os princípios da eficiência, economicidade e interesse público.</w:t>
      </w:r>
    </w:p>
    <w:p w14:paraId="415693E9" w14:textId="54FFED9B" w:rsidR="004F1B1D" w:rsidRPr="00000F56" w:rsidRDefault="0083265E" w:rsidP="00000F56">
      <w:pPr>
        <w:pStyle w:val="PargrafodaLista"/>
        <w:numPr>
          <w:ilvl w:val="1"/>
          <w:numId w:val="6"/>
        </w:numPr>
        <w:spacing w:after="160" w:line="360" w:lineRule="auto"/>
        <w:ind w:left="709" w:hanging="709"/>
        <w:rPr>
          <w:rFonts w:ascii="Times New Roman" w:hAnsi="Times New Roman"/>
          <w:b/>
          <w:bCs/>
        </w:rPr>
      </w:pPr>
      <w:r w:rsidRPr="00000F56">
        <w:rPr>
          <w:rFonts w:ascii="Times New Roman" w:hAnsi="Times New Roman"/>
          <w:b/>
          <w:bCs/>
        </w:rPr>
        <w:t>Dos prazos</w:t>
      </w:r>
    </w:p>
    <w:p w14:paraId="3424CCAA" w14:textId="77777777" w:rsidR="009E22F5" w:rsidRPr="00000F56" w:rsidRDefault="009E22F5" w:rsidP="00000F56">
      <w:pPr>
        <w:pStyle w:val="PargrafodaLista"/>
        <w:numPr>
          <w:ilvl w:val="2"/>
          <w:numId w:val="6"/>
        </w:numPr>
        <w:spacing w:after="160" w:line="360" w:lineRule="auto"/>
        <w:ind w:left="709" w:hanging="709"/>
        <w:rPr>
          <w:rFonts w:ascii="Times New Roman" w:hAnsi="Times New Roman"/>
        </w:rPr>
      </w:pPr>
      <w:r w:rsidRPr="00000F56">
        <w:rPr>
          <w:rFonts w:ascii="Times New Roman" w:hAnsi="Times New Roman"/>
        </w:rPr>
        <w:t>O fornecimento dos materiais de curativo deverá ocorrer de forma parcelada, mediante emissão de ordem de fornecimento pela Administração, observando-se os seguintes prazos máximos de entrega:</w:t>
      </w:r>
    </w:p>
    <w:p w14:paraId="02CC5EE4" w14:textId="0BB4F714" w:rsidR="009E22F5" w:rsidRPr="00000F56" w:rsidRDefault="009E22F5" w:rsidP="00000F56">
      <w:pPr>
        <w:pStyle w:val="PargrafodaLista"/>
        <w:numPr>
          <w:ilvl w:val="2"/>
          <w:numId w:val="6"/>
        </w:numPr>
        <w:spacing w:after="160" w:line="360" w:lineRule="auto"/>
        <w:ind w:left="709" w:hanging="709"/>
        <w:rPr>
          <w:rFonts w:ascii="Times New Roman" w:hAnsi="Times New Roman"/>
        </w:rPr>
      </w:pPr>
      <w:r w:rsidRPr="00000F56">
        <w:rPr>
          <w:rFonts w:ascii="Times New Roman" w:hAnsi="Times New Roman"/>
        </w:rPr>
        <w:t xml:space="preserve">Prazo ordinário: até </w:t>
      </w:r>
      <w:r w:rsidR="00865B4E" w:rsidRPr="00000F56">
        <w:rPr>
          <w:rFonts w:ascii="Times New Roman" w:hAnsi="Times New Roman"/>
        </w:rPr>
        <w:t>05</w:t>
      </w:r>
      <w:r w:rsidR="001F4D3A" w:rsidRPr="00000F56">
        <w:rPr>
          <w:rFonts w:ascii="Times New Roman" w:hAnsi="Times New Roman"/>
        </w:rPr>
        <w:t xml:space="preserve"> (</w:t>
      </w:r>
      <w:r w:rsidR="00865B4E" w:rsidRPr="00000F56">
        <w:rPr>
          <w:rFonts w:ascii="Times New Roman" w:hAnsi="Times New Roman"/>
        </w:rPr>
        <w:t>cinco</w:t>
      </w:r>
      <w:r w:rsidR="001F4D3A" w:rsidRPr="00000F56">
        <w:rPr>
          <w:rFonts w:ascii="Times New Roman" w:hAnsi="Times New Roman"/>
        </w:rPr>
        <w:t xml:space="preserve">) </w:t>
      </w:r>
      <w:r w:rsidR="00865B4E" w:rsidRPr="00000F56">
        <w:rPr>
          <w:rFonts w:ascii="Times New Roman" w:hAnsi="Times New Roman"/>
        </w:rPr>
        <w:t>dias corridos</w:t>
      </w:r>
      <w:r w:rsidRPr="00000F56">
        <w:rPr>
          <w:rFonts w:ascii="Times New Roman" w:hAnsi="Times New Roman"/>
        </w:rPr>
        <w:t>, contados do recebimento formal da ordem de fornecimento, aplicável às demandas programadas e de reposição regular de estoque;</w:t>
      </w:r>
    </w:p>
    <w:p w14:paraId="278CE364" w14:textId="3E8222D8" w:rsidR="009E22F5" w:rsidRPr="00000F56" w:rsidRDefault="009E22F5" w:rsidP="00000F56">
      <w:pPr>
        <w:pStyle w:val="PargrafodaLista"/>
        <w:numPr>
          <w:ilvl w:val="2"/>
          <w:numId w:val="6"/>
        </w:numPr>
        <w:spacing w:after="160" w:line="360" w:lineRule="auto"/>
        <w:ind w:left="709" w:hanging="709"/>
        <w:rPr>
          <w:rFonts w:ascii="Times New Roman" w:hAnsi="Times New Roman"/>
        </w:rPr>
      </w:pPr>
      <w:r w:rsidRPr="00000F56">
        <w:rPr>
          <w:rFonts w:ascii="Times New Roman" w:hAnsi="Times New Roman"/>
        </w:rPr>
        <w:t xml:space="preserve">Prazo emergencial: até </w:t>
      </w:r>
      <w:r w:rsidR="00865B4E" w:rsidRPr="00000F56">
        <w:rPr>
          <w:rFonts w:ascii="Times New Roman" w:hAnsi="Times New Roman"/>
        </w:rPr>
        <w:t>48</w:t>
      </w:r>
      <w:r w:rsidRPr="00000F56">
        <w:rPr>
          <w:rFonts w:ascii="Times New Roman" w:hAnsi="Times New Roman"/>
        </w:rPr>
        <w:t xml:space="preserve"> (</w:t>
      </w:r>
      <w:r w:rsidR="00865B4E" w:rsidRPr="00000F56">
        <w:rPr>
          <w:rFonts w:ascii="Times New Roman" w:hAnsi="Times New Roman"/>
        </w:rPr>
        <w:t>quarenta e oito</w:t>
      </w:r>
      <w:r w:rsidRPr="00000F56">
        <w:rPr>
          <w:rFonts w:ascii="Times New Roman" w:hAnsi="Times New Roman"/>
        </w:rPr>
        <w:t xml:space="preserve">) horas, aplicável às demandas devidamente justificadas pela Administração, especialmente </w:t>
      </w:r>
      <w:r w:rsidR="001F4D3A" w:rsidRPr="00000F56">
        <w:rPr>
          <w:rFonts w:ascii="Times New Roman" w:hAnsi="Times New Roman"/>
        </w:rPr>
        <w:t>em casos que requerem atuação imediata, a fim de preservar a saúde do paciente</w:t>
      </w:r>
      <w:r w:rsidR="002F2C4E" w:rsidRPr="00000F56">
        <w:rPr>
          <w:rFonts w:ascii="Times New Roman" w:hAnsi="Times New Roman"/>
        </w:rPr>
        <w:t xml:space="preserve"> e</w:t>
      </w:r>
      <w:r w:rsidR="001F4D3A" w:rsidRPr="00000F56">
        <w:rPr>
          <w:rFonts w:ascii="Times New Roman" w:hAnsi="Times New Roman"/>
        </w:rPr>
        <w:t xml:space="preserve"> evitando o comprometimento da assistência.</w:t>
      </w:r>
    </w:p>
    <w:p w14:paraId="71A4DA22" w14:textId="62FC2B73" w:rsidR="009E22F5" w:rsidRPr="00000F56" w:rsidRDefault="009E22F5" w:rsidP="00000F56">
      <w:pPr>
        <w:pStyle w:val="PargrafodaLista"/>
        <w:numPr>
          <w:ilvl w:val="1"/>
          <w:numId w:val="6"/>
        </w:numPr>
        <w:spacing w:after="160" w:line="360" w:lineRule="auto"/>
        <w:ind w:left="709" w:hanging="709"/>
        <w:rPr>
          <w:rFonts w:ascii="Times New Roman" w:hAnsi="Times New Roman"/>
        </w:rPr>
      </w:pPr>
      <w:r w:rsidRPr="00000F56">
        <w:rPr>
          <w:rFonts w:ascii="Times New Roman" w:hAnsi="Times New Roman"/>
        </w:rPr>
        <w:t>Os prazos estabelecidos visam assegurar a continuidade assistencial, a segurança do paciente e a regularidade do abastecimento da rede pública de saúde, devendo a contratada manter estrutura logística compatível com a criticidade do objeto fornecido. O descumprimento injustificado dos prazos sujeitará a contratada às medidas administrativas cabíveis previstas no instrumento convocatório e contratual.</w:t>
      </w:r>
    </w:p>
    <w:p w14:paraId="75D40F11" w14:textId="77777777" w:rsidR="00F64151" w:rsidRPr="00000F56" w:rsidRDefault="00F64151" w:rsidP="00000F56">
      <w:pPr>
        <w:pStyle w:val="PargrafodaLista"/>
        <w:spacing w:after="160" w:line="360" w:lineRule="auto"/>
        <w:ind w:left="709"/>
        <w:rPr>
          <w:rFonts w:ascii="Times New Roman" w:hAnsi="Times New Roman"/>
        </w:rPr>
      </w:pPr>
    </w:p>
    <w:p w14:paraId="2381BE84" w14:textId="77777777" w:rsidR="00FE2990" w:rsidRPr="00000F56" w:rsidRDefault="00FE2990" w:rsidP="00000F56">
      <w:pPr>
        <w:pStyle w:val="PargrafodaLista"/>
        <w:numPr>
          <w:ilvl w:val="1"/>
          <w:numId w:val="6"/>
        </w:numPr>
        <w:spacing w:after="160" w:line="360" w:lineRule="auto"/>
        <w:ind w:left="567" w:hanging="567"/>
        <w:rPr>
          <w:rFonts w:ascii="Times New Roman" w:hAnsi="Times New Roman"/>
          <w:b/>
          <w:bCs/>
        </w:rPr>
      </w:pPr>
      <w:r w:rsidRPr="00000F56">
        <w:rPr>
          <w:rFonts w:ascii="Times New Roman" w:hAnsi="Times New Roman"/>
          <w:b/>
          <w:bCs/>
        </w:rPr>
        <w:t>Padrões Mínimos de Qualidade</w:t>
      </w:r>
    </w:p>
    <w:p w14:paraId="43768A6C" w14:textId="77777777" w:rsidR="00FE2990" w:rsidRPr="00000F56" w:rsidRDefault="00FE2990" w:rsidP="00000F56">
      <w:pPr>
        <w:pStyle w:val="PargrafodaLista"/>
        <w:numPr>
          <w:ilvl w:val="2"/>
          <w:numId w:val="6"/>
        </w:numPr>
        <w:spacing w:after="160" w:line="360" w:lineRule="auto"/>
        <w:ind w:left="426" w:hanging="426"/>
        <w:rPr>
          <w:rFonts w:ascii="Times New Roman" w:hAnsi="Times New Roman"/>
        </w:rPr>
      </w:pPr>
      <w:r w:rsidRPr="00000F56">
        <w:rPr>
          <w:rFonts w:ascii="Times New Roman" w:hAnsi="Times New Roman"/>
        </w:rPr>
        <w:t>Os materiais de curativo a serem fornecidos deverão atender, no mínimo, aos seguintes padrões de qualidade:</w:t>
      </w:r>
    </w:p>
    <w:p w14:paraId="50AB2544" w14:textId="77777777" w:rsidR="00974A29" w:rsidRPr="00000F56" w:rsidRDefault="00974A29" w:rsidP="00000F56">
      <w:pPr>
        <w:spacing w:after="160" w:line="360" w:lineRule="auto"/>
        <w:rPr>
          <w:rFonts w:ascii="Times New Roman" w:hAnsi="Times New Roman"/>
        </w:rPr>
      </w:pPr>
    </w:p>
    <w:p w14:paraId="35A91B1D" w14:textId="77777777" w:rsidR="00FE2990" w:rsidRPr="00000F56" w:rsidRDefault="00FE2990" w:rsidP="00000F56">
      <w:pPr>
        <w:pStyle w:val="PargrafodaLista"/>
        <w:numPr>
          <w:ilvl w:val="2"/>
          <w:numId w:val="6"/>
        </w:numPr>
        <w:spacing w:after="160" w:line="360" w:lineRule="auto"/>
        <w:ind w:left="426" w:hanging="426"/>
        <w:rPr>
          <w:rFonts w:ascii="Times New Roman" w:hAnsi="Times New Roman"/>
        </w:rPr>
      </w:pPr>
      <w:r w:rsidRPr="00000F56">
        <w:rPr>
          <w:rFonts w:ascii="Times New Roman" w:hAnsi="Times New Roman"/>
        </w:rPr>
        <w:t>Conformidade sanitária, com registro ou notificação junto à autoridade sanitária competente, quando aplicável, e observância das normas técnicas e regulatórias vigentes para produtos de uso em saúde;</w:t>
      </w:r>
    </w:p>
    <w:p w14:paraId="3382051F" w14:textId="77777777" w:rsidR="00FE2990" w:rsidRPr="00000F56" w:rsidRDefault="00FE2990" w:rsidP="00000F56">
      <w:pPr>
        <w:pStyle w:val="PargrafodaLista"/>
        <w:numPr>
          <w:ilvl w:val="2"/>
          <w:numId w:val="6"/>
        </w:numPr>
        <w:spacing w:after="160" w:line="360" w:lineRule="auto"/>
        <w:ind w:left="426" w:hanging="426"/>
        <w:rPr>
          <w:rFonts w:ascii="Times New Roman" w:hAnsi="Times New Roman"/>
        </w:rPr>
      </w:pPr>
      <w:r w:rsidRPr="00000F56">
        <w:rPr>
          <w:rFonts w:ascii="Times New Roman" w:hAnsi="Times New Roman"/>
        </w:rPr>
        <w:t>Adequação clínica, devendo os produtos apresentar características compatíveis com sua finalidade terapêutica, tais como capacidade de absorção, atraumaticidade, controle microbiológico, manutenção de ambiente úmido, proteção da pele perilesional ou compressão terapêutica, conforme o tipo de curativo;</w:t>
      </w:r>
    </w:p>
    <w:p w14:paraId="1E0B4B15" w14:textId="77777777" w:rsidR="00FE2990" w:rsidRPr="00000F56" w:rsidRDefault="00FE2990" w:rsidP="00000F56">
      <w:pPr>
        <w:pStyle w:val="PargrafodaLista"/>
        <w:numPr>
          <w:ilvl w:val="2"/>
          <w:numId w:val="6"/>
        </w:numPr>
        <w:spacing w:after="160" w:line="360" w:lineRule="auto"/>
        <w:ind w:left="426" w:hanging="426"/>
        <w:rPr>
          <w:rFonts w:ascii="Times New Roman" w:hAnsi="Times New Roman"/>
        </w:rPr>
      </w:pPr>
      <w:r w:rsidRPr="00000F56">
        <w:rPr>
          <w:rFonts w:ascii="Times New Roman" w:hAnsi="Times New Roman"/>
        </w:rPr>
        <w:t>Integridade da embalagem, devendo os produtos ser entregues em embalagens originais, lacradas, íntegras e devidamente identificadas, contendo informações claras sobre composição, modo de uso, lote, data de fabricação e prazo de validade;</w:t>
      </w:r>
    </w:p>
    <w:p w14:paraId="324C2FC8" w14:textId="77777777" w:rsidR="00FE2990" w:rsidRPr="00000F56" w:rsidRDefault="00FE2990" w:rsidP="00000F56">
      <w:pPr>
        <w:pStyle w:val="PargrafodaLista"/>
        <w:numPr>
          <w:ilvl w:val="2"/>
          <w:numId w:val="6"/>
        </w:numPr>
        <w:spacing w:after="160" w:line="360" w:lineRule="auto"/>
        <w:ind w:left="426" w:hanging="426"/>
        <w:rPr>
          <w:rFonts w:ascii="Times New Roman" w:hAnsi="Times New Roman"/>
        </w:rPr>
      </w:pPr>
      <w:r w:rsidRPr="00000F56">
        <w:rPr>
          <w:rFonts w:ascii="Times New Roman" w:hAnsi="Times New Roman"/>
        </w:rPr>
        <w:t>Prazo de validade adequado, sendo exigido que os itens entregues possuam validade mínima de 80% do previsto pelo fabricante, compatível com a natureza do fornecimento contínuo, não sendo admitido o fornecimento de produtos com prazo de validade inferior que comprometa o uso regular, a segurança do paciente ou a gestão de estoques;</w:t>
      </w:r>
    </w:p>
    <w:p w14:paraId="2FD1EC9D" w14:textId="77777777" w:rsidR="00FE2990" w:rsidRPr="00000F56" w:rsidRDefault="00FE2990" w:rsidP="00000F56">
      <w:pPr>
        <w:pStyle w:val="PargrafodaLista"/>
        <w:numPr>
          <w:ilvl w:val="2"/>
          <w:numId w:val="6"/>
        </w:numPr>
        <w:spacing w:after="160" w:line="360" w:lineRule="auto"/>
        <w:ind w:left="426" w:hanging="426"/>
        <w:rPr>
          <w:rFonts w:ascii="Times New Roman" w:hAnsi="Times New Roman"/>
        </w:rPr>
      </w:pPr>
      <w:r w:rsidRPr="00000F56">
        <w:rPr>
          <w:rFonts w:ascii="Times New Roman" w:hAnsi="Times New Roman"/>
        </w:rPr>
        <w:t>Padronização e rastreabilidade, permitindo controle por lote e validade, de modo a viabilizar ações de monitoramento, substituição preventiva e recolhimento, quando necessário;</w:t>
      </w:r>
    </w:p>
    <w:p w14:paraId="76EF8745" w14:textId="77777777" w:rsidR="004F1B1D" w:rsidRPr="00000F56" w:rsidRDefault="004F1B1D" w:rsidP="00000F56">
      <w:pPr>
        <w:pStyle w:val="PargrafodaLista"/>
        <w:spacing w:after="160" w:line="360" w:lineRule="auto"/>
        <w:ind w:left="426"/>
        <w:rPr>
          <w:rFonts w:ascii="Times New Roman" w:hAnsi="Times New Roman"/>
        </w:rPr>
      </w:pPr>
    </w:p>
    <w:p w14:paraId="60B58321" w14:textId="5911CB24" w:rsidR="005156CA" w:rsidRPr="00000F56" w:rsidRDefault="00FE2990" w:rsidP="00000F56">
      <w:pPr>
        <w:pStyle w:val="PargrafodaLista"/>
        <w:numPr>
          <w:ilvl w:val="2"/>
          <w:numId w:val="6"/>
        </w:numPr>
        <w:spacing w:after="160" w:line="360" w:lineRule="auto"/>
        <w:ind w:left="426" w:hanging="426"/>
        <w:rPr>
          <w:rFonts w:ascii="Times New Roman" w:hAnsi="Times New Roman"/>
        </w:rPr>
      </w:pPr>
      <w:r w:rsidRPr="00000F56">
        <w:rPr>
          <w:rFonts w:ascii="Times New Roman" w:hAnsi="Times New Roman"/>
        </w:rPr>
        <w:t>Compatibilidade com a prática assistencial, assegurando que os materiais possam ser utilizados de forma segura pelas equipes da rede pública, em consonância com protocolos definidos pela comissão de curativos e pelas diretrizes clínicas adotadas pela Administração.</w:t>
      </w:r>
    </w:p>
    <w:bookmarkEnd w:id="0"/>
    <w:p w14:paraId="45259B4E" w14:textId="1E0BE69B" w:rsidR="00DE0ECD" w:rsidRPr="00000F56" w:rsidRDefault="00DE0ECD" w:rsidP="00000F56">
      <w:pPr>
        <w:pStyle w:val="PargrafodaLista"/>
        <w:numPr>
          <w:ilvl w:val="0"/>
          <w:numId w:val="6"/>
        </w:numPr>
        <w:tabs>
          <w:tab w:val="left" w:pos="420"/>
        </w:tabs>
        <w:spacing w:line="312" w:lineRule="auto"/>
        <w:rPr>
          <w:rFonts w:ascii="Times New Roman" w:hAnsi="Times New Roman"/>
          <w:b/>
        </w:rPr>
      </w:pPr>
      <w:r w:rsidRPr="00000F56">
        <w:rPr>
          <w:rFonts w:ascii="Times New Roman" w:hAnsi="Times New Roman"/>
          <w:b/>
        </w:rPr>
        <w:t>REQUISITOS DA CONTRATAÇÃO</w:t>
      </w:r>
    </w:p>
    <w:p w14:paraId="1A58ABEE" w14:textId="299E5E33" w:rsidR="0065633C" w:rsidRPr="00000F56" w:rsidRDefault="006C77D1" w:rsidP="00000F56">
      <w:pPr>
        <w:pStyle w:val="PargrafodaLista"/>
        <w:numPr>
          <w:ilvl w:val="1"/>
          <w:numId w:val="6"/>
        </w:numPr>
        <w:spacing w:line="312" w:lineRule="auto"/>
        <w:ind w:left="426"/>
        <w:rPr>
          <w:rFonts w:ascii="Times New Roman" w:hAnsi="Times New Roman"/>
        </w:rPr>
      </w:pPr>
      <w:r w:rsidRPr="00000F56">
        <w:rPr>
          <w:rFonts w:ascii="Times New Roman" w:hAnsi="Times New Roman"/>
        </w:rPr>
        <w:t>O</w:t>
      </w:r>
      <w:r w:rsidR="0065633C" w:rsidRPr="00000F56">
        <w:rPr>
          <w:rFonts w:ascii="Times New Roman" w:hAnsi="Times New Roman"/>
        </w:rPr>
        <w:t xml:space="preserve">s </w:t>
      </w:r>
      <w:r w:rsidRPr="00000F56">
        <w:rPr>
          <w:rFonts w:ascii="Times New Roman" w:hAnsi="Times New Roman"/>
        </w:rPr>
        <w:t>possíveis bens a serem adquiridos</w:t>
      </w:r>
      <w:r w:rsidR="0065633C" w:rsidRPr="00000F56">
        <w:rPr>
          <w:rFonts w:ascii="Times New Roman" w:hAnsi="Times New Roman"/>
        </w:rPr>
        <w:t xml:space="preserve"> devem atender aos requisitos mínimos de utilidade, resistência e segurança e atender às normas técnicas aplicáveis ao objeto e divulgadas </w:t>
      </w:r>
      <w:r w:rsidR="00F1763A" w:rsidRPr="00000F56">
        <w:rPr>
          <w:rFonts w:ascii="Times New Roman" w:hAnsi="Times New Roman"/>
        </w:rPr>
        <w:t>por órgãos oficiais competentes;</w:t>
      </w:r>
    </w:p>
    <w:p w14:paraId="5A01825F" w14:textId="77777777" w:rsidR="00107420" w:rsidRPr="00000F56" w:rsidRDefault="00107420" w:rsidP="00000F56">
      <w:pPr>
        <w:pStyle w:val="PargrafodaLista"/>
        <w:numPr>
          <w:ilvl w:val="1"/>
          <w:numId w:val="6"/>
        </w:numPr>
        <w:spacing w:line="312" w:lineRule="auto"/>
        <w:ind w:left="426"/>
        <w:rPr>
          <w:rFonts w:ascii="Times New Roman" w:hAnsi="Times New Roman"/>
        </w:rPr>
      </w:pPr>
      <w:bookmarkStart w:id="1" w:name="_Hlk191046004"/>
      <w:bookmarkStart w:id="2" w:name="_Hlk191046121"/>
      <w:r w:rsidRPr="00000F56">
        <w:rPr>
          <w:rFonts w:ascii="Times New Roman" w:hAnsi="Times New Roman"/>
        </w:rPr>
        <w:t>Para o fornecimento do objeto pretendido, a CONTRATADA deverá observar, no que couber, os critérios de sustentabilidade ambiental, em conformidade com o princípio do desenvolvimento nacional sustentável, previsto nos artigos 5º e 11º, inciso IV, da Lei nº 14.133/2021, e em observância às diretrizes estabelecidas no Guia Nacional de Contratações Sustentáveis, Instrução Normativa nº 01, de 19 de janeiro de 2010, Decreto nº 7.746/2012 e Lei nº 12.305/2010, com o propósito de fomentar práticas que integrem as dimensões ambiental, social e de governança, assegurando a mitigação dos impactos ambientais e garantindo a eficiência da alocação dos recursos públicos, considerando:</w:t>
      </w:r>
    </w:p>
    <w:p w14:paraId="06F366C2" w14:textId="77777777" w:rsidR="00107420" w:rsidRPr="00000F56" w:rsidRDefault="00107420" w:rsidP="00000F56">
      <w:pPr>
        <w:pStyle w:val="PargrafodaLista"/>
        <w:numPr>
          <w:ilvl w:val="1"/>
          <w:numId w:val="6"/>
        </w:numPr>
        <w:spacing w:line="312" w:lineRule="auto"/>
        <w:ind w:left="426"/>
        <w:rPr>
          <w:rFonts w:ascii="Times New Roman" w:hAnsi="Times New Roman"/>
        </w:rPr>
      </w:pPr>
      <w:r w:rsidRPr="00000F56">
        <w:rPr>
          <w:rFonts w:ascii="Times New Roman" w:hAnsi="Times New Roman"/>
        </w:rPr>
        <w:t>Eficiência energética: Prioridade para equipamentos e produtos com selo de eficiência energética (como o Procel/INMETRO ou Energy Star).</w:t>
      </w:r>
    </w:p>
    <w:p w14:paraId="42B9D7B3" w14:textId="77777777" w:rsidR="00107420" w:rsidRPr="00000F56" w:rsidRDefault="00107420" w:rsidP="00000F56">
      <w:pPr>
        <w:pStyle w:val="PargrafodaLista"/>
        <w:numPr>
          <w:ilvl w:val="1"/>
          <w:numId w:val="6"/>
        </w:numPr>
        <w:spacing w:line="312" w:lineRule="auto"/>
        <w:ind w:left="426"/>
        <w:rPr>
          <w:rFonts w:ascii="Times New Roman" w:hAnsi="Times New Roman"/>
        </w:rPr>
      </w:pPr>
      <w:r w:rsidRPr="00000F56">
        <w:rPr>
          <w:rFonts w:ascii="Times New Roman" w:hAnsi="Times New Roman"/>
        </w:rPr>
        <w:t>Redução de impacto ambiental: Seleção de produtos com menor impacto ambiental no ciclo de vida, considerando fabricação, transporte, uso e descarte.</w:t>
      </w:r>
    </w:p>
    <w:p w14:paraId="254F022B" w14:textId="77777777" w:rsidR="00F64151" w:rsidRPr="00000F56" w:rsidRDefault="00F64151" w:rsidP="00000F56">
      <w:pPr>
        <w:spacing w:line="312" w:lineRule="auto"/>
        <w:rPr>
          <w:rFonts w:ascii="Times New Roman" w:hAnsi="Times New Roman"/>
        </w:rPr>
      </w:pPr>
    </w:p>
    <w:p w14:paraId="5B179465" w14:textId="77777777" w:rsidR="00F64151" w:rsidRPr="00000F56" w:rsidRDefault="00F64151" w:rsidP="00000F56">
      <w:pPr>
        <w:spacing w:line="312" w:lineRule="auto"/>
        <w:rPr>
          <w:rFonts w:ascii="Times New Roman" w:hAnsi="Times New Roman"/>
        </w:rPr>
      </w:pPr>
    </w:p>
    <w:p w14:paraId="6E94C2D8" w14:textId="77777777" w:rsidR="00107420" w:rsidRPr="00000F56" w:rsidRDefault="00107420" w:rsidP="00000F56">
      <w:pPr>
        <w:pStyle w:val="PargrafodaLista"/>
        <w:numPr>
          <w:ilvl w:val="1"/>
          <w:numId w:val="6"/>
        </w:numPr>
        <w:spacing w:line="312" w:lineRule="auto"/>
        <w:ind w:left="426"/>
        <w:rPr>
          <w:rFonts w:ascii="Times New Roman" w:hAnsi="Times New Roman"/>
        </w:rPr>
      </w:pPr>
      <w:r w:rsidRPr="00000F56">
        <w:rPr>
          <w:rFonts w:ascii="Times New Roman" w:hAnsi="Times New Roman"/>
        </w:rPr>
        <w:lastRenderedPageBreak/>
        <w:t>Baixa geração de resíduos: Preferência para itens com embalagens recicláveis, reduzidas ou reutilizáveis.</w:t>
      </w:r>
    </w:p>
    <w:p w14:paraId="5C03C9FC" w14:textId="77777777" w:rsidR="00107420" w:rsidRPr="00000F56" w:rsidRDefault="00107420" w:rsidP="00000F56">
      <w:pPr>
        <w:pStyle w:val="PargrafodaLista"/>
        <w:numPr>
          <w:ilvl w:val="1"/>
          <w:numId w:val="6"/>
        </w:numPr>
        <w:spacing w:line="312" w:lineRule="auto"/>
        <w:ind w:left="426"/>
        <w:rPr>
          <w:rFonts w:ascii="Times New Roman" w:hAnsi="Times New Roman"/>
        </w:rPr>
      </w:pPr>
      <w:r w:rsidRPr="00000F56">
        <w:rPr>
          <w:rFonts w:ascii="Times New Roman" w:hAnsi="Times New Roman"/>
        </w:rPr>
        <w:t>Logística reversa: Responsabilidade com a destinação ambientalmente adequada de resíduos, bens inservíveis e embalagens, conforme a Política Nacional de Resíduos Sólidos (Lei nº 12.305/2010), assumindo os custos e providências necessárias.</w:t>
      </w:r>
    </w:p>
    <w:p w14:paraId="1868A995" w14:textId="77777777" w:rsidR="00107420" w:rsidRPr="00000F56" w:rsidRDefault="00107420" w:rsidP="00000F56">
      <w:pPr>
        <w:pStyle w:val="PargrafodaLista"/>
        <w:numPr>
          <w:ilvl w:val="1"/>
          <w:numId w:val="6"/>
        </w:numPr>
        <w:spacing w:line="312" w:lineRule="auto"/>
        <w:ind w:left="426"/>
        <w:rPr>
          <w:rFonts w:ascii="Times New Roman" w:hAnsi="Times New Roman"/>
        </w:rPr>
      </w:pPr>
      <w:r w:rsidRPr="00000F56">
        <w:rPr>
          <w:rFonts w:ascii="Times New Roman" w:hAnsi="Times New Roman"/>
        </w:rPr>
        <w:t>Matéria-prima reciclada ou renovável: Prioridade para insumos ou produtos que sejam constituídos, no todo ou em parte, por material reciclado, atóxico e biodegradável, conforme ABNT NBR – 15448-1 e 15448-2, ou de origem sustentável certificada, desde que não comprometam sua usabilidade, qualidade e desempenho.</w:t>
      </w:r>
    </w:p>
    <w:p w14:paraId="023E753A" w14:textId="77777777" w:rsidR="00107420" w:rsidRPr="00000F56" w:rsidRDefault="00107420" w:rsidP="00000F56">
      <w:pPr>
        <w:pStyle w:val="PargrafodaLista"/>
        <w:numPr>
          <w:ilvl w:val="1"/>
          <w:numId w:val="6"/>
        </w:numPr>
        <w:spacing w:line="312" w:lineRule="auto"/>
        <w:ind w:left="426"/>
        <w:rPr>
          <w:rFonts w:ascii="Times New Roman" w:hAnsi="Times New Roman"/>
        </w:rPr>
      </w:pPr>
      <w:r w:rsidRPr="00000F56">
        <w:rPr>
          <w:rFonts w:ascii="Times New Roman" w:hAnsi="Times New Roman"/>
        </w:rPr>
        <w:t>Ausência de substâncias tóxicas: Prezar pela utilização de materiais que não contenham mercúrio, chumbo, CFCs, entre outros.</w:t>
      </w:r>
    </w:p>
    <w:p w14:paraId="3123D91C" w14:textId="77777777" w:rsidR="00107420" w:rsidRPr="00000F56" w:rsidRDefault="00107420" w:rsidP="00000F56">
      <w:pPr>
        <w:pStyle w:val="PargrafodaLista"/>
        <w:numPr>
          <w:ilvl w:val="1"/>
          <w:numId w:val="6"/>
        </w:numPr>
        <w:spacing w:line="312" w:lineRule="auto"/>
        <w:ind w:left="426"/>
        <w:rPr>
          <w:rFonts w:ascii="Times New Roman" w:hAnsi="Times New Roman"/>
        </w:rPr>
      </w:pPr>
      <w:r w:rsidRPr="00000F56">
        <w:rPr>
          <w:rFonts w:ascii="Times New Roman" w:hAnsi="Times New Roman"/>
        </w:rPr>
        <w:t>Durabilidade e manutenção: Optar por produtos com maior vida útil ou que permitam manutenção e reparo, reduzindo a necessidade de descarte precoce.</w:t>
      </w:r>
    </w:p>
    <w:p w14:paraId="0A5DFCB6" w14:textId="77777777" w:rsidR="00107420" w:rsidRPr="00000F56" w:rsidRDefault="00107420" w:rsidP="00000F56">
      <w:pPr>
        <w:pStyle w:val="PargrafodaLista"/>
        <w:numPr>
          <w:ilvl w:val="1"/>
          <w:numId w:val="6"/>
        </w:numPr>
        <w:spacing w:line="312" w:lineRule="auto"/>
        <w:ind w:left="567" w:hanging="573"/>
        <w:rPr>
          <w:rFonts w:ascii="Times New Roman" w:hAnsi="Times New Roman"/>
        </w:rPr>
      </w:pPr>
      <w:r w:rsidRPr="00000F56">
        <w:rPr>
          <w:rFonts w:ascii="Times New Roman" w:hAnsi="Times New Roman"/>
        </w:rPr>
        <w:t>Inclusão social e acessibilidade: Priorizar práticas que garantam condições de trabalho seguras e dignas, além de cumprir as exigências de acessibilidade física e digital.</w:t>
      </w:r>
      <w:bookmarkEnd w:id="1"/>
    </w:p>
    <w:p w14:paraId="56C88002" w14:textId="29039AFF" w:rsidR="0065633C" w:rsidRPr="00000F56" w:rsidRDefault="00107420" w:rsidP="00000F56">
      <w:pPr>
        <w:pStyle w:val="PargrafodaLista"/>
        <w:numPr>
          <w:ilvl w:val="1"/>
          <w:numId w:val="6"/>
        </w:numPr>
        <w:spacing w:line="312" w:lineRule="auto"/>
        <w:ind w:left="567" w:hanging="573"/>
        <w:rPr>
          <w:rFonts w:ascii="Times New Roman" w:hAnsi="Times New Roman"/>
        </w:rPr>
      </w:pPr>
      <w:r w:rsidRPr="00000F56">
        <w:rPr>
          <w:rFonts w:ascii="Times New Roman" w:hAnsi="Times New Roman"/>
        </w:rPr>
        <w:t>Capacitar sua equipe para adoção de práticas sustentáveis e de redução de desperdícios;</w:t>
      </w:r>
      <w:bookmarkEnd w:id="2"/>
    </w:p>
    <w:p w14:paraId="64E3AF8E" w14:textId="086449F0" w:rsidR="0065633C" w:rsidRPr="00000F56" w:rsidRDefault="0065633C" w:rsidP="00000F56">
      <w:pPr>
        <w:pStyle w:val="PargrafodaLista"/>
        <w:numPr>
          <w:ilvl w:val="1"/>
          <w:numId w:val="6"/>
        </w:numPr>
        <w:spacing w:after="0" w:line="312" w:lineRule="auto"/>
        <w:ind w:left="567" w:hanging="573"/>
        <w:rPr>
          <w:rFonts w:ascii="Times New Roman" w:hAnsi="Times New Roman"/>
        </w:rPr>
      </w:pPr>
      <w:r w:rsidRPr="00000F56">
        <w:rPr>
          <w:rFonts w:ascii="Times New Roman" w:hAnsi="Times New Roman"/>
        </w:rPr>
        <w:t xml:space="preserve">A contratada deverá assumir a responsabilidade por todas as providências e obrigações estabelecidas </w:t>
      </w:r>
      <w:r w:rsidR="00CF6B77" w:rsidRPr="00000F56">
        <w:rPr>
          <w:rFonts w:ascii="Times New Roman" w:hAnsi="Times New Roman"/>
        </w:rPr>
        <w:t>em</w:t>
      </w:r>
      <w:r w:rsidRPr="00000F56">
        <w:rPr>
          <w:rFonts w:ascii="Times New Roman" w:hAnsi="Times New Roman"/>
        </w:rPr>
        <w:t xml:space="preserve"> legislação específica sobre </w:t>
      </w:r>
      <w:r w:rsidR="00CF6B77" w:rsidRPr="00000F56">
        <w:rPr>
          <w:rFonts w:ascii="Times New Roman" w:hAnsi="Times New Roman"/>
        </w:rPr>
        <w:t xml:space="preserve">o objeto </w:t>
      </w:r>
      <w:r w:rsidR="006C77D1" w:rsidRPr="00000F56">
        <w:rPr>
          <w:rFonts w:ascii="Times New Roman" w:hAnsi="Times New Roman"/>
        </w:rPr>
        <w:t>pretendido</w:t>
      </w:r>
      <w:r w:rsidRPr="00000F56">
        <w:rPr>
          <w:rFonts w:ascii="Times New Roman" w:hAnsi="Times New Roman"/>
        </w:rPr>
        <w:t>;</w:t>
      </w:r>
    </w:p>
    <w:p w14:paraId="46792107" w14:textId="77777777" w:rsidR="004F1B1D" w:rsidRPr="00000F56" w:rsidRDefault="004F1B1D" w:rsidP="00000F56">
      <w:pPr>
        <w:spacing w:after="0" w:line="312" w:lineRule="auto"/>
        <w:rPr>
          <w:rFonts w:ascii="Times New Roman" w:hAnsi="Times New Roman"/>
        </w:rPr>
      </w:pPr>
    </w:p>
    <w:p w14:paraId="1EF3A64E" w14:textId="5551CDFE" w:rsidR="005156CA" w:rsidRPr="00000F56" w:rsidRDefault="006C13E3" w:rsidP="00000F56">
      <w:pPr>
        <w:pStyle w:val="PargrafodaLista"/>
        <w:numPr>
          <w:ilvl w:val="1"/>
          <w:numId w:val="6"/>
        </w:numPr>
        <w:spacing w:line="312" w:lineRule="auto"/>
        <w:ind w:left="567" w:hanging="573"/>
        <w:rPr>
          <w:rFonts w:ascii="Times New Roman" w:hAnsi="Times New Roman"/>
        </w:rPr>
      </w:pPr>
      <w:r w:rsidRPr="00000F56">
        <w:rPr>
          <w:rFonts w:ascii="Times New Roman" w:hAnsi="Times New Roman"/>
        </w:rPr>
        <w:t xml:space="preserve">Em relação aos requisitos legais, o Contratado deverá apresentar toda a documentação exigida para habilitação, quando aplicável, conforme estabelecido nos artigos 62 </w:t>
      </w:r>
      <w:r w:rsidR="0083265E" w:rsidRPr="00000F56">
        <w:rPr>
          <w:rFonts w:ascii="Times New Roman" w:hAnsi="Times New Roman"/>
        </w:rPr>
        <w:t>a</w:t>
      </w:r>
      <w:r w:rsidRPr="00000F56">
        <w:rPr>
          <w:rFonts w:ascii="Times New Roman" w:hAnsi="Times New Roman"/>
        </w:rPr>
        <w:t xml:space="preserve"> 69 da Lei Federal nº 14.133, de 1 de </w:t>
      </w:r>
      <w:r w:rsidR="00107420" w:rsidRPr="00000F56">
        <w:rPr>
          <w:rFonts w:ascii="Times New Roman" w:hAnsi="Times New Roman"/>
        </w:rPr>
        <w:t>a</w:t>
      </w:r>
      <w:r w:rsidRPr="00000F56">
        <w:rPr>
          <w:rFonts w:ascii="Times New Roman" w:hAnsi="Times New Roman"/>
        </w:rPr>
        <w:t>bril de 2021;</w:t>
      </w:r>
    </w:p>
    <w:p w14:paraId="54E894E6" w14:textId="77777777" w:rsidR="00A46C60" w:rsidRPr="00000F56" w:rsidRDefault="00A46C60" w:rsidP="00000F56">
      <w:pPr>
        <w:spacing w:line="312" w:lineRule="auto"/>
        <w:ind w:left="-6"/>
        <w:rPr>
          <w:rFonts w:ascii="Times New Roman" w:hAnsi="Times New Roman"/>
          <w:b/>
        </w:rPr>
      </w:pPr>
      <w:r w:rsidRPr="00000F56">
        <w:rPr>
          <w:rFonts w:ascii="Times New Roman" w:hAnsi="Times New Roman"/>
          <w:b/>
        </w:rPr>
        <w:t>Subcontratação</w:t>
      </w:r>
    </w:p>
    <w:p w14:paraId="79A51A30" w14:textId="77777777" w:rsidR="00A46C60" w:rsidRPr="00000F56" w:rsidRDefault="00A46C60" w:rsidP="00000F56">
      <w:pPr>
        <w:pStyle w:val="PargrafodaLista"/>
        <w:numPr>
          <w:ilvl w:val="1"/>
          <w:numId w:val="6"/>
        </w:numPr>
        <w:spacing w:line="312" w:lineRule="auto"/>
        <w:ind w:left="425" w:hanging="431"/>
        <w:rPr>
          <w:rFonts w:ascii="Times New Roman" w:hAnsi="Times New Roman"/>
        </w:rPr>
      </w:pPr>
      <w:r w:rsidRPr="00000F56">
        <w:rPr>
          <w:rFonts w:ascii="Times New Roman" w:hAnsi="Times New Roman"/>
        </w:rPr>
        <w:t>Não será admitida a subcontratação, total ou parcial, do objeto contratual, bem como a transferência de responsabilidade pela execução do objeto licitado para qualquer outra empresa ou instituição, independentemente de sua natureza jurídica;</w:t>
      </w:r>
    </w:p>
    <w:p w14:paraId="3107B5D6" w14:textId="77777777" w:rsidR="00A46C60" w:rsidRPr="00000F56" w:rsidRDefault="00A46C60" w:rsidP="00000F56">
      <w:pPr>
        <w:spacing w:line="312" w:lineRule="auto"/>
        <w:rPr>
          <w:rFonts w:ascii="Times New Roman" w:hAnsi="Times New Roman"/>
          <w:b/>
        </w:rPr>
      </w:pPr>
      <w:r w:rsidRPr="00000F56">
        <w:rPr>
          <w:rFonts w:ascii="Times New Roman" w:hAnsi="Times New Roman"/>
          <w:b/>
        </w:rPr>
        <w:t>Requisitos de pré-habilitação</w:t>
      </w:r>
    </w:p>
    <w:p w14:paraId="66370DBE" w14:textId="77777777" w:rsidR="00A46C60" w:rsidRPr="00000F56" w:rsidRDefault="00A46C60" w:rsidP="00000F56">
      <w:pPr>
        <w:pStyle w:val="PargrafodaLista"/>
        <w:numPr>
          <w:ilvl w:val="1"/>
          <w:numId w:val="6"/>
        </w:numPr>
        <w:spacing w:line="312" w:lineRule="auto"/>
        <w:ind w:left="567" w:hanging="573"/>
        <w:rPr>
          <w:rFonts w:ascii="Times New Roman" w:hAnsi="Times New Roman"/>
          <w:b/>
        </w:rPr>
      </w:pPr>
      <w:r w:rsidRPr="00000F56">
        <w:rPr>
          <w:rFonts w:ascii="Times New Roman" w:hAnsi="Times New Roman"/>
          <w:color w:val="000000" w:themeColor="text1"/>
        </w:rPr>
        <w:t>Será exigida a prestação de garantia da proposta, conforme disposto no artigo 58 da Lei nº 14.133, de 2021;</w:t>
      </w:r>
    </w:p>
    <w:p w14:paraId="4E9AC8CE" w14:textId="23166818" w:rsidR="009F5640" w:rsidRPr="00000F56" w:rsidRDefault="009F5640" w:rsidP="00000F56">
      <w:pPr>
        <w:pStyle w:val="PargrafodaLista"/>
        <w:numPr>
          <w:ilvl w:val="1"/>
          <w:numId w:val="6"/>
        </w:numPr>
        <w:spacing w:line="312" w:lineRule="auto"/>
        <w:ind w:left="567" w:hanging="573"/>
        <w:rPr>
          <w:rFonts w:ascii="Times New Roman" w:hAnsi="Times New Roman"/>
          <w:b/>
        </w:rPr>
      </w:pPr>
      <w:r w:rsidRPr="00000F56">
        <w:rPr>
          <w:rFonts w:ascii="Times New Roman" w:hAnsi="Times New Roman"/>
        </w:rPr>
        <w:t>Será exigida garantia de proposta correspondente a 1% (um por cento) do valor estimado do(s) itens (s) disputado(s), nos termos do art. 58 da Lei Federal nº 14.133/2021, devendo ser apresentada em uma das modalidades previstas no art. 96, §1º, da referida Lei</w:t>
      </w:r>
    </w:p>
    <w:p w14:paraId="38F777DD" w14:textId="77777777" w:rsidR="00A46C60" w:rsidRPr="00000F56" w:rsidRDefault="00A46C60" w:rsidP="00000F56">
      <w:pPr>
        <w:pStyle w:val="PargrafodaLista"/>
        <w:numPr>
          <w:ilvl w:val="1"/>
          <w:numId w:val="6"/>
        </w:numPr>
        <w:spacing w:line="312" w:lineRule="auto"/>
        <w:ind w:left="567" w:hanging="573"/>
        <w:rPr>
          <w:rFonts w:ascii="Times New Roman" w:hAnsi="Times New Roman"/>
          <w:bCs/>
        </w:rPr>
      </w:pPr>
      <w:r w:rsidRPr="00000F56">
        <w:rPr>
          <w:rFonts w:ascii="Times New Roman" w:hAnsi="Times New Roman"/>
          <w:bCs/>
        </w:rPr>
        <w:t>A garantia da proposta será restituída aos licitantes no prazo de 10 (dez) dias úteis, contados a partir da assinatura do contrato ou da data em que a licitação for declarada fracassada;</w:t>
      </w:r>
    </w:p>
    <w:p w14:paraId="08BE3BD2" w14:textId="77777777" w:rsidR="00A46C60" w:rsidRPr="00000F56" w:rsidRDefault="00A46C60" w:rsidP="00000F56">
      <w:pPr>
        <w:pStyle w:val="PargrafodaLista"/>
        <w:numPr>
          <w:ilvl w:val="1"/>
          <w:numId w:val="6"/>
        </w:numPr>
        <w:spacing w:line="312" w:lineRule="auto"/>
        <w:ind w:left="567" w:hanging="573"/>
        <w:rPr>
          <w:rFonts w:ascii="Times New Roman" w:hAnsi="Times New Roman"/>
          <w:bCs/>
        </w:rPr>
      </w:pPr>
      <w:r w:rsidRPr="00000F56">
        <w:rPr>
          <w:rFonts w:ascii="Times New Roman" w:hAnsi="Times New Roman"/>
          <w:bCs/>
        </w:rPr>
        <w:t>A recusa em assinar o contrato ou a não apresentação dos documentos necessários para a contratação implicará na execução integral do valor da garantia da proposta;</w:t>
      </w:r>
    </w:p>
    <w:p w14:paraId="0509954D" w14:textId="77777777" w:rsidR="00A46C60" w:rsidRPr="00000F56" w:rsidRDefault="00A46C60" w:rsidP="00000F56">
      <w:pPr>
        <w:pStyle w:val="PargrafodaLista"/>
        <w:numPr>
          <w:ilvl w:val="1"/>
          <w:numId w:val="6"/>
        </w:numPr>
        <w:spacing w:line="312" w:lineRule="auto"/>
        <w:ind w:left="567" w:hanging="573"/>
        <w:rPr>
          <w:rFonts w:ascii="Times New Roman" w:hAnsi="Times New Roman"/>
          <w:bCs/>
        </w:rPr>
      </w:pPr>
      <w:r w:rsidRPr="00000F56">
        <w:rPr>
          <w:rFonts w:ascii="Times New Roman" w:hAnsi="Times New Roman"/>
          <w:bCs/>
        </w:rPr>
        <w:t>A garantia da proposta poderá ser prestada em quaisquer das modalidades previstas no § 1º do artigo 96 da Lei nº 14.133, de 1º de abril de 2021.</w:t>
      </w:r>
    </w:p>
    <w:p w14:paraId="2536218C" w14:textId="77777777" w:rsidR="00F64151" w:rsidRPr="00000F56" w:rsidRDefault="00F64151" w:rsidP="00000F56">
      <w:pPr>
        <w:spacing w:line="312" w:lineRule="auto"/>
        <w:rPr>
          <w:rFonts w:ascii="Times New Roman" w:hAnsi="Times New Roman"/>
          <w:bCs/>
        </w:rPr>
      </w:pPr>
    </w:p>
    <w:p w14:paraId="744101CA" w14:textId="77777777" w:rsidR="00C66733" w:rsidRPr="00000F56" w:rsidRDefault="00C66733" w:rsidP="00000F56">
      <w:pPr>
        <w:spacing w:line="312" w:lineRule="auto"/>
        <w:rPr>
          <w:rFonts w:ascii="Times New Roman" w:hAnsi="Times New Roman"/>
          <w:bCs/>
        </w:rPr>
      </w:pPr>
    </w:p>
    <w:p w14:paraId="5BB14C50" w14:textId="77777777" w:rsidR="00A46C60" w:rsidRPr="00000F56" w:rsidRDefault="00A46C60" w:rsidP="00000F56">
      <w:pPr>
        <w:spacing w:line="312" w:lineRule="auto"/>
        <w:rPr>
          <w:rFonts w:ascii="Times New Roman" w:hAnsi="Times New Roman"/>
          <w:b/>
        </w:rPr>
      </w:pPr>
      <w:r w:rsidRPr="00000F56">
        <w:rPr>
          <w:rFonts w:ascii="Times New Roman" w:hAnsi="Times New Roman"/>
          <w:b/>
        </w:rPr>
        <w:t>Garantia da contratação</w:t>
      </w:r>
    </w:p>
    <w:p w14:paraId="51131AC7" w14:textId="4C1A6F17" w:rsidR="00A46C60" w:rsidRPr="00000F56" w:rsidRDefault="00A46C60" w:rsidP="00000F56">
      <w:pPr>
        <w:pStyle w:val="PargrafodaLista"/>
        <w:numPr>
          <w:ilvl w:val="1"/>
          <w:numId w:val="6"/>
        </w:numPr>
        <w:spacing w:line="312" w:lineRule="auto"/>
        <w:ind w:left="567" w:hanging="567"/>
        <w:rPr>
          <w:rFonts w:ascii="Times New Roman" w:hAnsi="Times New Roman"/>
        </w:rPr>
      </w:pPr>
      <w:r w:rsidRPr="00000F56">
        <w:rPr>
          <w:rFonts w:ascii="Times New Roman" w:hAnsi="Times New Roman"/>
        </w:rPr>
        <w:t xml:space="preserve">Será exigida a garantia da </w:t>
      </w:r>
      <w:r w:rsidRPr="00000F56">
        <w:rPr>
          <w:rFonts w:ascii="Times New Roman" w:hAnsi="Times New Roman"/>
          <w:color w:val="000000" w:themeColor="text1"/>
        </w:rPr>
        <w:t xml:space="preserve">contratação, conforme disposto nos </w:t>
      </w:r>
      <w:hyperlink r:id="rId8" w:anchor="art96" w:history="1">
        <w:r w:rsidRPr="00000F56">
          <w:rPr>
            <w:rStyle w:val="Hyperlink"/>
            <w:rFonts w:ascii="Times New Roman" w:hAnsi="Times New Roman"/>
            <w:color w:val="000000" w:themeColor="text1"/>
            <w:u w:val="none"/>
          </w:rPr>
          <w:t>artigos 96 e seguintes da Lei nº 14.133, de 2021</w:t>
        </w:r>
      </w:hyperlink>
      <w:r w:rsidRPr="00000F56">
        <w:rPr>
          <w:rFonts w:ascii="Times New Roman" w:hAnsi="Times New Roman"/>
        </w:rPr>
        <w:t xml:space="preserve">, podendo </w:t>
      </w:r>
      <w:r w:rsidR="009E41CE" w:rsidRPr="00000F56">
        <w:rPr>
          <w:rFonts w:ascii="Times New Roman" w:hAnsi="Times New Roman"/>
        </w:rPr>
        <w:t>a</w:t>
      </w:r>
      <w:r w:rsidRPr="00000F56">
        <w:rPr>
          <w:rFonts w:ascii="Times New Roman" w:hAnsi="Times New Roman"/>
        </w:rPr>
        <w:t xml:space="preserve"> </w:t>
      </w:r>
      <w:r w:rsidR="009E41CE" w:rsidRPr="00000F56">
        <w:rPr>
          <w:rFonts w:ascii="Times New Roman" w:hAnsi="Times New Roman"/>
        </w:rPr>
        <w:t>CONTRATADA</w:t>
      </w:r>
      <w:r w:rsidRPr="00000F56">
        <w:rPr>
          <w:rFonts w:ascii="Times New Roman" w:hAnsi="Times New Roman"/>
        </w:rPr>
        <w:t xml:space="preserve"> optar por uma das seguintes modalidades de garantia:</w:t>
      </w:r>
    </w:p>
    <w:p w14:paraId="64F71849" w14:textId="77777777" w:rsidR="00A46C60" w:rsidRPr="00000F56" w:rsidRDefault="00A46C60" w:rsidP="00000F56">
      <w:pPr>
        <w:pStyle w:val="PargrafodaLista"/>
        <w:numPr>
          <w:ilvl w:val="2"/>
          <w:numId w:val="6"/>
        </w:numPr>
        <w:spacing w:line="312" w:lineRule="auto"/>
        <w:ind w:left="1276" w:hanging="708"/>
        <w:rPr>
          <w:rFonts w:ascii="Times New Roman" w:hAnsi="Times New Roman"/>
        </w:rPr>
      </w:pPr>
      <w:r w:rsidRPr="00000F56">
        <w:rPr>
          <w:rFonts w:ascii="Times New Roman" w:hAnsi="Times New Roman"/>
        </w:rPr>
        <w:t>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766B9A1C" w14:textId="77777777" w:rsidR="00A46C60" w:rsidRPr="00000F56" w:rsidRDefault="00A46C60" w:rsidP="00000F56">
      <w:pPr>
        <w:pStyle w:val="PargrafodaLista"/>
        <w:numPr>
          <w:ilvl w:val="2"/>
          <w:numId w:val="6"/>
        </w:numPr>
        <w:spacing w:line="312" w:lineRule="auto"/>
        <w:ind w:left="1276" w:hanging="709"/>
        <w:rPr>
          <w:rFonts w:ascii="Times New Roman" w:hAnsi="Times New Roman"/>
        </w:rPr>
      </w:pPr>
      <w:r w:rsidRPr="00000F56">
        <w:rPr>
          <w:rFonts w:ascii="Times New Roman" w:hAnsi="Times New Roman"/>
        </w:rPr>
        <w:t>Seguro-garantia;</w:t>
      </w:r>
    </w:p>
    <w:p w14:paraId="19040C1A" w14:textId="77777777" w:rsidR="00A46C60" w:rsidRPr="00000F56" w:rsidRDefault="00A46C60" w:rsidP="00000F56">
      <w:pPr>
        <w:pStyle w:val="PargrafodaLista"/>
        <w:numPr>
          <w:ilvl w:val="2"/>
          <w:numId w:val="6"/>
        </w:numPr>
        <w:spacing w:line="312" w:lineRule="auto"/>
        <w:ind w:left="1276" w:hanging="709"/>
        <w:rPr>
          <w:rFonts w:ascii="Times New Roman" w:hAnsi="Times New Roman"/>
        </w:rPr>
      </w:pPr>
      <w:r w:rsidRPr="00000F56">
        <w:rPr>
          <w:rFonts w:ascii="Times New Roman" w:hAnsi="Times New Roman"/>
        </w:rPr>
        <w:t>Fiança bancária emitida por banco ou instituição financeira devidamente autorizada a operar no País pelo Banco Central do Brasil.</w:t>
      </w:r>
    </w:p>
    <w:p w14:paraId="7B74D78B" w14:textId="77777777" w:rsidR="00A46C60" w:rsidRPr="00000F56" w:rsidRDefault="00A46C60" w:rsidP="00000F56">
      <w:pPr>
        <w:pStyle w:val="PargrafodaLista"/>
        <w:numPr>
          <w:ilvl w:val="1"/>
          <w:numId w:val="6"/>
        </w:numPr>
        <w:spacing w:line="312" w:lineRule="auto"/>
        <w:ind w:left="567" w:hanging="567"/>
        <w:rPr>
          <w:rFonts w:ascii="Times New Roman" w:hAnsi="Times New Roman"/>
        </w:rPr>
      </w:pPr>
      <w:r w:rsidRPr="00000F56">
        <w:rPr>
          <w:rFonts w:ascii="Times New Roman" w:hAnsi="Times New Roman"/>
        </w:rPr>
        <w:t xml:space="preserve">O valor da garantia corresponderá a </w:t>
      </w:r>
      <w:r w:rsidRPr="00000F56">
        <w:rPr>
          <w:rFonts w:ascii="Times New Roman" w:hAnsi="Times New Roman"/>
          <w:b/>
          <w:bCs/>
        </w:rPr>
        <w:t>5% (cinco por cento)</w:t>
      </w:r>
      <w:r w:rsidRPr="00000F56">
        <w:rPr>
          <w:rFonts w:ascii="Times New Roman" w:hAnsi="Times New Roman"/>
        </w:rPr>
        <w:t xml:space="preserve"> do valor inicial do contrato;</w:t>
      </w:r>
    </w:p>
    <w:p w14:paraId="4C7DD9AB" w14:textId="77777777" w:rsidR="00A46C60" w:rsidRPr="00000F56" w:rsidRDefault="00A46C60" w:rsidP="00000F56">
      <w:pPr>
        <w:pStyle w:val="PargrafodaLista"/>
        <w:numPr>
          <w:ilvl w:val="1"/>
          <w:numId w:val="6"/>
        </w:numPr>
        <w:spacing w:line="312" w:lineRule="auto"/>
        <w:ind w:left="567" w:hanging="567"/>
        <w:rPr>
          <w:rFonts w:ascii="Times New Roman" w:hAnsi="Times New Roman"/>
        </w:rPr>
      </w:pPr>
      <w:r w:rsidRPr="00000F56">
        <w:rPr>
          <w:rFonts w:ascii="Times New Roman" w:hAnsi="Times New Roman"/>
        </w:rPr>
        <w:t>A garantia assegurará, qualquer que seja a modalidade escolhida, sob pena de não aceitação, o pagamento de:</w:t>
      </w:r>
    </w:p>
    <w:p w14:paraId="13145DCD" w14:textId="77777777" w:rsidR="00A46C60" w:rsidRPr="00000F56" w:rsidRDefault="00A46C60" w:rsidP="00000F56">
      <w:pPr>
        <w:pStyle w:val="PargrafodaLista"/>
        <w:numPr>
          <w:ilvl w:val="2"/>
          <w:numId w:val="6"/>
        </w:numPr>
        <w:spacing w:line="312" w:lineRule="auto"/>
        <w:ind w:left="1276" w:hanging="709"/>
        <w:rPr>
          <w:rFonts w:ascii="Times New Roman" w:hAnsi="Times New Roman"/>
        </w:rPr>
      </w:pPr>
      <w:r w:rsidRPr="00000F56">
        <w:rPr>
          <w:rFonts w:ascii="Times New Roman" w:hAnsi="Times New Roman"/>
        </w:rPr>
        <w:t>Prejuízos advindos do não cumprimento do objeto do contrato e do não adimplemento das demais obrigações nele previstas; </w:t>
      </w:r>
    </w:p>
    <w:p w14:paraId="0F5F2B70" w14:textId="77777777" w:rsidR="00A46C60" w:rsidRPr="00000F56" w:rsidRDefault="00A46C60" w:rsidP="00000F56">
      <w:pPr>
        <w:pStyle w:val="PargrafodaLista"/>
        <w:numPr>
          <w:ilvl w:val="2"/>
          <w:numId w:val="6"/>
        </w:numPr>
        <w:spacing w:line="312" w:lineRule="auto"/>
        <w:ind w:left="1276" w:hanging="709"/>
        <w:rPr>
          <w:rFonts w:ascii="Times New Roman" w:hAnsi="Times New Roman"/>
        </w:rPr>
      </w:pPr>
      <w:r w:rsidRPr="00000F56">
        <w:rPr>
          <w:rFonts w:ascii="Times New Roman" w:hAnsi="Times New Roman"/>
        </w:rPr>
        <w:t>Multas moratórias e punitivas aplicadas pela Administração à contratada; e </w:t>
      </w:r>
    </w:p>
    <w:p w14:paraId="5112105F" w14:textId="77777777" w:rsidR="00A46C60" w:rsidRPr="00000F56" w:rsidRDefault="00A46C60" w:rsidP="00000F56">
      <w:pPr>
        <w:pStyle w:val="PargrafodaLista"/>
        <w:numPr>
          <w:ilvl w:val="2"/>
          <w:numId w:val="6"/>
        </w:numPr>
        <w:spacing w:line="312" w:lineRule="auto"/>
        <w:ind w:left="1276" w:hanging="709"/>
        <w:rPr>
          <w:rFonts w:ascii="Times New Roman" w:hAnsi="Times New Roman"/>
        </w:rPr>
      </w:pPr>
      <w:r w:rsidRPr="00000F56">
        <w:rPr>
          <w:rFonts w:ascii="Times New Roman" w:hAnsi="Times New Roman"/>
        </w:rPr>
        <w:t>Obrigações trabalhistas e previdenciárias de qualquer natureza e para com o FGTS, não adimplidas pela CONTRATADA.</w:t>
      </w:r>
    </w:p>
    <w:p w14:paraId="3D0AFE8E" w14:textId="77777777" w:rsidR="00A46C60" w:rsidRPr="00000F56" w:rsidRDefault="00A46C60" w:rsidP="00000F56">
      <w:pPr>
        <w:pStyle w:val="PargrafodaLista"/>
        <w:numPr>
          <w:ilvl w:val="1"/>
          <w:numId w:val="6"/>
        </w:numPr>
        <w:spacing w:line="312" w:lineRule="auto"/>
        <w:ind w:left="567" w:hanging="567"/>
        <w:rPr>
          <w:rFonts w:ascii="Times New Roman" w:hAnsi="Times New Roman"/>
        </w:rPr>
      </w:pPr>
      <w:r w:rsidRPr="00000F56">
        <w:rPr>
          <w:rFonts w:ascii="Times New Roman" w:hAnsi="Times New Roman"/>
        </w:rPr>
        <w:t>No caso de alteração do valor do contrato, ou prorrogação de sua vigência, a garantia deverá ser ajustada ou renovada, seguindo os mesmos parâmetros utilizados quando da contratação;</w:t>
      </w:r>
    </w:p>
    <w:p w14:paraId="69D45298" w14:textId="77777777" w:rsidR="00A46C60" w:rsidRPr="00000F56" w:rsidRDefault="00A46C60" w:rsidP="00000F56">
      <w:pPr>
        <w:pStyle w:val="PargrafodaLista"/>
        <w:numPr>
          <w:ilvl w:val="1"/>
          <w:numId w:val="6"/>
        </w:numPr>
        <w:spacing w:line="312" w:lineRule="auto"/>
        <w:ind w:left="567" w:hanging="567"/>
        <w:rPr>
          <w:rFonts w:ascii="Times New Roman" w:hAnsi="Times New Roman"/>
        </w:rPr>
      </w:pPr>
      <w:r w:rsidRPr="00000F56">
        <w:rPr>
          <w:rFonts w:ascii="Times New Roman" w:hAnsi="Times New Roman"/>
        </w:rPr>
        <w:t>Se o valor da garantia for utilizado total ou parcialmente em pagamento de qualquer obrigação, a CONTRATADA obriga-se a fazer a respectiva reposição no prazo máximo de 10 (dez) dias úteis, prorrogáveis por igual período, a critério da CONTRATANTE, contados da data em que for notificada;</w:t>
      </w:r>
    </w:p>
    <w:p w14:paraId="1171763A" w14:textId="77777777" w:rsidR="00A46C60" w:rsidRPr="00000F56" w:rsidRDefault="00A46C60" w:rsidP="00000F56">
      <w:pPr>
        <w:pStyle w:val="PargrafodaLista"/>
        <w:numPr>
          <w:ilvl w:val="1"/>
          <w:numId w:val="6"/>
        </w:numPr>
        <w:spacing w:line="312" w:lineRule="auto"/>
        <w:ind w:left="567" w:hanging="567"/>
        <w:rPr>
          <w:rFonts w:ascii="Times New Roman" w:hAnsi="Times New Roman"/>
        </w:rPr>
      </w:pPr>
      <w:r w:rsidRPr="00000F56">
        <w:rPr>
          <w:rFonts w:ascii="Times New Roman" w:hAnsi="Times New Roman"/>
        </w:rPr>
        <w:t>Em caso de opção pelo seguro-garantia, a parte adjudicatária deverá apresentá-la, no máximo, até a data de assinatura do contrato;</w:t>
      </w:r>
    </w:p>
    <w:p w14:paraId="48D13CDA" w14:textId="77777777" w:rsidR="00A46C60" w:rsidRPr="00000F56" w:rsidRDefault="00A46C60" w:rsidP="00000F56">
      <w:pPr>
        <w:pStyle w:val="PargrafodaLista"/>
        <w:numPr>
          <w:ilvl w:val="1"/>
          <w:numId w:val="6"/>
        </w:numPr>
        <w:spacing w:line="312" w:lineRule="auto"/>
        <w:ind w:left="567" w:hanging="567"/>
        <w:rPr>
          <w:rFonts w:ascii="Times New Roman" w:hAnsi="Times New Roman"/>
        </w:rPr>
      </w:pPr>
      <w:r w:rsidRPr="00000F56">
        <w:rPr>
          <w:rFonts w:ascii="Times New Roman" w:hAnsi="Times New Roman"/>
        </w:rPr>
        <w:t>A apólice de seguro-garantia deverá ter validade durante a vigência do contrato, permanecendo em vigor mesmo que a CONTRATADA não pague o prêmio nas datas convencionadas;</w:t>
      </w:r>
    </w:p>
    <w:p w14:paraId="1E18505D" w14:textId="77777777" w:rsidR="00A46C60" w:rsidRPr="00000F56" w:rsidRDefault="00A46C60" w:rsidP="00000F56">
      <w:pPr>
        <w:pStyle w:val="PargrafodaLista"/>
        <w:numPr>
          <w:ilvl w:val="1"/>
          <w:numId w:val="6"/>
        </w:numPr>
        <w:spacing w:line="312" w:lineRule="auto"/>
        <w:ind w:left="567" w:hanging="567"/>
        <w:rPr>
          <w:rFonts w:ascii="Times New Roman" w:hAnsi="Times New Roman"/>
        </w:rPr>
      </w:pPr>
      <w:r w:rsidRPr="00000F56">
        <w:rPr>
          <w:rFonts w:ascii="Times New Roman" w:hAnsi="Times New Roman"/>
        </w:rPr>
        <w:t>Caso o adjudicatário não apresente a apólice de seguro de garantia antes da assinatura do contrato, ocorrerá a preclusão do direito de escolha dessa modalidade de garantia;</w:t>
      </w:r>
    </w:p>
    <w:p w14:paraId="25CFB91B" w14:textId="77777777" w:rsidR="00A46C60" w:rsidRPr="00000F56" w:rsidRDefault="00A46C60" w:rsidP="00000F56">
      <w:pPr>
        <w:pStyle w:val="PargrafodaLista"/>
        <w:numPr>
          <w:ilvl w:val="1"/>
          <w:numId w:val="6"/>
        </w:numPr>
        <w:spacing w:line="312" w:lineRule="auto"/>
        <w:ind w:left="567" w:hanging="567"/>
        <w:rPr>
          <w:rFonts w:ascii="Times New Roman" w:hAnsi="Times New Roman"/>
        </w:rPr>
      </w:pPr>
      <w:r w:rsidRPr="00000F56">
        <w:rPr>
          <w:rFonts w:ascii="Times New Roman" w:hAnsi="Times New Roman"/>
        </w:rPr>
        <w:t>A apólice de seguro-garantia deverá acompanhar as modificações referentes à vigência do contrato principal mediante a emissão do respectivo endosso pela seguradora;</w:t>
      </w:r>
    </w:p>
    <w:p w14:paraId="2CFD18ED" w14:textId="77777777" w:rsidR="00A46C60" w:rsidRPr="00000F56" w:rsidRDefault="00A46C60" w:rsidP="00000F56">
      <w:pPr>
        <w:pStyle w:val="PargrafodaLista"/>
        <w:numPr>
          <w:ilvl w:val="1"/>
          <w:numId w:val="6"/>
        </w:numPr>
        <w:spacing w:line="312" w:lineRule="auto"/>
        <w:ind w:left="567" w:hanging="567"/>
        <w:rPr>
          <w:rFonts w:ascii="Times New Roman" w:hAnsi="Times New Roman"/>
        </w:rPr>
      </w:pPr>
      <w:r w:rsidRPr="00000F56">
        <w:rPr>
          <w:rFonts w:ascii="Times New Roman" w:hAnsi="Times New Roman"/>
        </w:rPr>
        <w:t>Será permitida a substituição da apólice de seguro-garantia na data de renovação ou de aniversário, desde que mantidas as condições e coberturas da apólice vigente e nenhum período fique descoberto, ressalvados os períodos de suspensão contratual;</w:t>
      </w:r>
    </w:p>
    <w:p w14:paraId="533085F8" w14:textId="77777777" w:rsidR="008D1CCE" w:rsidRPr="00000F56" w:rsidRDefault="00A46C60" w:rsidP="00000F56">
      <w:pPr>
        <w:pStyle w:val="PargrafodaLista"/>
        <w:numPr>
          <w:ilvl w:val="1"/>
          <w:numId w:val="6"/>
        </w:numPr>
        <w:spacing w:line="312" w:lineRule="auto"/>
        <w:ind w:left="567" w:hanging="567"/>
        <w:rPr>
          <w:rFonts w:ascii="Times New Roman" w:hAnsi="Times New Roman"/>
        </w:rPr>
      </w:pPr>
      <w:r w:rsidRPr="00000F56">
        <w:rPr>
          <w:rFonts w:ascii="Times New Roman" w:hAnsi="Times New Roman"/>
        </w:rPr>
        <w:t xml:space="preserve">Caso o adjudicatário não opte pelo seguro-garantia ou não apresente a apólice de seguro de garantia antes da assinatura do contrato, deverá apresentar, no prazo máximo de 10 (dez) dias úteis, prorrogáveis por igual período, a critério da CONTRATANTE, contado da assinatura do contrato, </w:t>
      </w:r>
    </w:p>
    <w:p w14:paraId="4B139896" w14:textId="77777777" w:rsidR="008D1CCE" w:rsidRPr="00000F56" w:rsidRDefault="008D1CCE" w:rsidP="00000F56">
      <w:pPr>
        <w:pStyle w:val="PargrafodaLista"/>
        <w:spacing w:line="312" w:lineRule="auto"/>
        <w:ind w:left="567"/>
        <w:rPr>
          <w:rFonts w:ascii="Times New Roman" w:hAnsi="Times New Roman"/>
        </w:rPr>
      </w:pPr>
    </w:p>
    <w:p w14:paraId="04B206F4" w14:textId="07906F89" w:rsidR="00A46C60" w:rsidRPr="00000F56" w:rsidRDefault="00A46C60" w:rsidP="00000F56">
      <w:pPr>
        <w:pStyle w:val="PargrafodaLista"/>
        <w:spacing w:line="312" w:lineRule="auto"/>
        <w:ind w:left="567"/>
        <w:rPr>
          <w:rFonts w:ascii="Times New Roman" w:hAnsi="Times New Roman"/>
        </w:rPr>
      </w:pPr>
      <w:r w:rsidRPr="00000F56">
        <w:rPr>
          <w:rFonts w:ascii="Times New Roman" w:hAnsi="Times New Roman"/>
        </w:rPr>
        <w:t>comprovante de prestação de garantia nas modalidades de caução em dinheiro ou títulos da dívida pública, fiança bancária ou títulos de capitalização;</w:t>
      </w:r>
    </w:p>
    <w:p w14:paraId="6DA7CD10" w14:textId="77777777" w:rsidR="00F64151" w:rsidRPr="00000F56" w:rsidRDefault="00F64151" w:rsidP="00000F56">
      <w:pPr>
        <w:pStyle w:val="PargrafodaLista"/>
        <w:spacing w:line="312" w:lineRule="auto"/>
        <w:ind w:left="567"/>
        <w:rPr>
          <w:rFonts w:ascii="Times New Roman" w:hAnsi="Times New Roman"/>
        </w:rPr>
      </w:pPr>
    </w:p>
    <w:p w14:paraId="3CC183BA" w14:textId="77777777" w:rsidR="00A46C60" w:rsidRPr="00000F56" w:rsidRDefault="00A46C60" w:rsidP="00000F56">
      <w:pPr>
        <w:pStyle w:val="PargrafodaLista"/>
        <w:numPr>
          <w:ilvl w:val="1"/>
          <w:numId w:val="6"/>
        </w:numPr>
        <w:spacing w:line="312" w:lineRule="auto"/>
        <w:ind w:left="567" w:hanging="567"/>
        <w:rPr>
          <w:rFonts w:ascii="Times New Roman" w:hAnsi="Times New Roman"/>
        </w:rPr>
      </w:pPr>
      <w:r w:rsidRPr="00000F56">
        <w:rPr>
          <w:rFonts w:ascii="Times New Roman" w:hAnsi="Times New Roman"/>
        </w:rPr>
        <w:t>Caso seja a garantia em dinheiro a modalidade de garantia escolhida pelo Contratado, deverá ser efetuada em favor do Contratante, em conta específica;</w:t>
      </w:r>
    </w:p>
    <w:p w14:paraId="66E73C2D" w14:textId="77777777" w:rsidR="00A46C60" w:rsidRPr="00000F56" w:rsidRDefault="00A46C60" w:rsidP="00000F56">
      <w:pPr>
        <w:pStyle w:val="PargrafodaLista"/>
        <w:numPr>
          <w:ilvl w:val="1"/>
          <w:numId w:val="6"/>
        </w:numPr>
        <w:spacing w:line="312" w:lineRule="auto"/>
        <w:ind w:left="567" w:hanging="567"/>
        <w:rPr>
          <w:rFonts w:ascii="Times New Roman" w:hAnsi="Times New Roman"/>
        </w:rPr>
      </w:pPr>
      <w:r w:rsidRPr="00000F56">
        <w:rPr>
          <w:rFonts w:ascii="Times New Roman" w:hAnsi="Times New Roman"/>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4FFC80BC" w14:textId="77777777" w:rsidR="00A46C60" w:rsidRPr="00000F56" w:rsidRDefault="00A46C60" w:rsidP="00000F56">
      <w:pPr>
        <w:pStyle w:val="PargrafodaLista"/>
        <w:numPr>
          <w:ilvl w:val="1"/>
          <w:numId w:val="6"/>
        </w:numPr>
        <w:spacing w:line="312" w:lineRule="auto"/>
        <w:ind w:left="567" w:hanging="567"/>
        <w:rPr>
          <w:rFonts w:ascii="Times New Roman" w:hAnsi="Times New Roman"/>
        </w:rPr>
      </w:pPr>
      <w:r w:rsidRPr="00000F56">
        <w:rPr>
          <w:rFonts w:ascii="Times New Roman" w:hAnsi="Times New Roman"/>
        </w:rPr>
        <w:t>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28C80B86" w14:textId="77777777" w:rsidR="004F1B1D" w:rsidRPr="00000F56" w:rsidRDefault="004F1B1D" w:rsidP="00000F56">
      <w:pPr>
        <w:pStyle w:val="PargrafodaLista"/>
        <w:spacing w:line="312" w:lineRule="auto"/>
        <w:ind w:left="567"/>
        <w:rPr>
          <w:rFonts w:ascii="Times New Roman" w:hAnsi="Times New Roman"/>
        </w:rPr>
      </w:pPr>
    </w:p>
    <w:p w14:paraId="24E385D7" w14:textId="77777777" w:rsidR="00A46C60" w:rsidRPr="00000F56" w:rsidRDefault="00A46C60" w:rsidP="00000F56">
      <w:pPr>
        <w:pStyle w:val="PargrafodaLista"/>
        <w:numPr>
          <w:ilvl w:val="1"/>
          <w:numId w:val="6"/>
        </w:numPr>
        <w:spacing w:line="312" w:lineRule="auto"/>
        <w:ind w:left="567" w:hanging="567"/>
        <w:rPr>
          <w:rFonts w:ascii="Times New Roman" w:hAnsi="Times New Roman"/>
        </w:rPr>
      </w:pPr>
      <w:r w:rsidRPr="00000F56">
        <w:rPr>
          <w:rFonts w:ascii="Times New Roman" w:hAnsi="Times New Roman"/>
        </w:rPr>
        <w:t>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14:paraId="421AE87B" w14:textId="47923EE7" w:rsidR="000C72C0" w:rsidRPr="00000F56" w:rsidRDefault="00A46C60" w:rsidP="00000F56">
      <w:pPr>
        <w:pStyle w:val="PargrafodaLista"/>
        <w:numPr>
          <w:ilvl w:val="1"/>
          <w:numId w:val="6"/>
        </w:numPr>
        <w:spacing w:line="312" w:lineRule="auto"/>
        <w:ind w:left="426" w:hanging="426"/>
        <w:rPr>
          <w:rFonts w:ascii="Times New Roman" w:hAnsi="Times New Roman"/>
        </w:rPr>
      </w:pPr>
      <w:r w:rsidRPr="00000F56">
        <w:rPr>
          <w:rFonts w:ascii="Times New Roman" w:hAnsi="Times New Roman"/>
        </w:rPr>
        <w:t>O contrato oferecerá maior detalhamento das regras que serão aplicadas em relação à garantia da contratação;</w:t>
      </w:r>
    </w:p>
    <w:p w14:paraId="69BF61DF" w14:textId="2F31902E" w:rsidR="00145907" w:rsidRPr="00000F56" w:rsidRDefault="004637F9" w:rsidP="00000F56">
      <w:pPr>
        <w:pStyle w:val="PargrafodaLista"/>
        <w:numPr>
          <w:ilvl w:val="0"/>
          <w:numId w:val="6"/>
        </w:numPr>
        <w:tabs>
          <w:tab w:val="left" w:pos="420"/>
        </w:tabs>
        <w:spacing w:line="312" w:lineRule="auto"/>
        <w:rPr>
          <w:rFonts w:ascii="Times New Roman" w:hAnsi="Times New Roman"/>
          <w:b/>
        </w:rPr>
      </w:pPr>
      <w:r w:rsidRPr="00000F56">
        <w:rPr>
          <w:rFonts w:ascii="Times New Roman" w:hAnsi="Times New Roman"/>
          <w:b/>
        </w:rPr>
        <w:t xml:space="preserve">MODELO DE </w:t>
      </w:r>
      <w:r w:rsidR="0065633C" w:rsidRPr="00000F56">
        <w:rPr>
          <w:rFonts w:ascii="Times New Roman" w:hAnsi="Times New Roman"/>
          <w:b/>
        </w:rPr>
        <w:t>EXECUÇÃO DO OBJETO</w:t>
      </w:r>
    </w:p>
    <w:p w14:paraId="0664B78F" w14:textId="6694088F" w:rsidR="0016566E" w:rsidRPr="00000F56" w:rsidRDefault="008269FE" w:rsidP="00000F56">
      <w:pPr>
        <w:pStyle w:val="PargrafodaLista"/>
        <w:numPr>
          <w:ilvl w:val="1"/>
          <w:numId w:val="6"/>
        </w:numPr>
        <w:spacing w:line="312" w:lineRule="auto"/>
        <w:ind w:left="432"/>
        <w:rPr>
          <w:rFonts w:ascii="Times New Roman" w:eastAsia="Arial" w:hAnsi="Times New Roman"/>
        </w:rPr>
      </w:pPr>
      <w:r w:rsidRPr="00000F56">
        <w:rPr>
          <w:rFonts w:ascii="Times New Roman" w:eastAsia="Arial" w:hAnsi="Times New Roman"/>
        </w:rPr>
        <w:t xml:space="preserve">A entrega do(s) bem(ns) </w:t>
      </w:r>
      <w:r w:rsidR="005D2742" w:rsidRPr="00000F56">
        <w:rPr>
          <w:rFonts w:ascii="Times New Roman" w:eastAsia="Arial" w:hAnsi="Times New Roman"/>
        </w:rPr>
        <w:t>deverá</w:t>
      </w:r>
      <w:r w:rsidRPr="00000F56">
        <w:rPr>
          <w:rFonts w:ascii="Times New Roman" w:eastAsia="Arial" w:hAnsi="Times New Roman"/>
        </w:rPr>
        <w:t>(ão)</w:t>
      </w:r>
      <w:r w:rsidR="005D2742" w:rsidRPr="00000F56">
        <w:rPr>
          <w:rFonts w:ascii="Times New Roman" w:eastAsia="Arial" w:hAnsi="Times New Roman"/>
        </w:rPr>
        <w:t xml:space="preserve"> ser realizad</w:t>
      </w:r>
      <w:r w:rsidRPr="00000F56">
        <w:rPr>
          <w:rFonts w:ascii="Times New Roman" w:eastAsia="Arial" w:hAnsi="Times New Roman"/>
        </w:rPr>
        <w:t>a(s)</w:t>
      </w:r>
      <w:r w:rsidR="005D2742" w:rsidRPr="00000F56">
        <w:rPr>
          <w:rFonts w:ascii="Times New Roman" w:eastAsia="Arial" w:hAnsi="Times New Roman"/>
        </w:rPr>
        <w:t xml:space="preserve"> no prazo máximo de </w:t>
      </w:r>
      <w:r w:rsidR="004C125D" w:rsidRPr="00000F56">
        <w:rPr>
          <w:rFonts w:ascii="Times New Roman" w:eastAsia="Arial" w:hAnsi="Times New Roman"/>
        </w:rPr>
        <w:t>5</w:t>
      </w:r>
      <w:r w:rsidR="005D2742" w:rsidRPr="00000F56">
        <w:rPr>
          <w:rFonts w:ascii="Times New Roman" w:eastAsia="Arial" w:hAnsi="Times New Roman"/>
        </w:rPr>
        <w:t xml:space="preserve"> (</w:t>
      </w:r>
      <w:r w:rsidR="004C125D" w:rsidRPr="00000F56">
        <w:rPr>
          <w:rFonts w:ascii="Times New Roman" w:eastAsia="Arial" w:hAnsi="Times New Roman"/>
        </w:rPr>
        <w:t>cinco</w:t>
      </w:r>
      <w:r w:rsidR="005D2742" w:rsidRPr="00000F56">
        <w:rPr>
          <w:rFonts w:ascii="Times New Roman" w:eastAsia="Arial" w:hAnsi="Times New Roman"/>
        </w:rPr>
        <w:t xml:space="preserve">) dias, a contar da </w:t>
      </w:r>
      <w:r w:rsidR="00B2499F" w:rsidRPr="00000F56">
        <w:rPr>
          <w:rFonts w:ascii="Times New Roman" w:eastAsia="Arial" w:hAnsi="Times New Roman"/>
        </w:rPr>
        <w:t>ordem de fornecimento, de forma parcelada e conforme a necessidade</w:t>
      </w:r>
      <w:r w:rsidR="0053591D" w:rsidRPr="00000F56">
        <w:rPr>
          <w:rFonts w:ascii="Times New Roman" w:eastAsia="Arial" w:hAnsi="Times New Roman"/>
        </w:rPr>
        <w:t>;</w:t>
      </w:r>
    </w:p>
    <w:p w14:paraId="3AE579AE" w14:textId="08ABC783" w:rsidR="0016566E" w:rsidRPr="00000F56" w:rsidRDefault="0016566E" w:rsidP="00000F56">
      <w:pPr>
        <w:pStyle w:val="PargrafodaLista"/>
        <w:numPr>
          <w:ilvl w:val="1"/>
          <w:numId w:val="6"/>
        </w:numPr>
        <w:spacing w:line="312" w:lineRule="auto"/>
        <w:ind w:left="432"/>
        <w:rPr>
          <w:rFonts w:ascii="Times New Roman" w:eastAsia="Arial" w:hAnsi="Times New Roman"/>
        </w:rPr>
      </w:pPr>
      <w:r w:rsidRPr="00000F56">
        <w:rPr>
          <w:rFonts w:ascii="Times New Roman" w:eastAsia="Arial" w:hAnsi="Times New Roman"/>
        </w:rPr>
        <w:t xml:space="preserve">Caso não seja possível </w:t>
      </w:r>
      <w:r w:rsidR="005C7F45" w:rsidRPr="00000F56">
        <w:rPr>
          <w:rFonts w:ascii="Times New Roman" w:eastAsia="Arial" w:hAnsi="Times New Roman"/>
        </w:rPr>
        <w:t xml:space="preserve">o início </w:t>
      </w:r>
      <w:r w:rsidRPr="00000F56">
        <w:rPr>
          <w:rFonts w:ascii="Times New Roman" w:eastAsia="Arial" w:hAnsi="Times New Roman"/>
        </w:rPr>
        <w:t>na data assinalada, a empresa deverá comunicar as razões respectivas com pelo menos 0</w:t>
      </w:r>
      <w:r w:rsidR="00F0155A" w:rsidRPr="00000F56">
        <w:rPr>
          <w:rFonts w:ascii="Times New Roman" w:eastAsia="Arial" w:hAnsi="Times New Roman"/>
        </w:rPr>
        <w:t>2</w:t>
      </w:r>
      <w:r w:rsidRPr="00000F56">
        <w:rPr>
          <w:rFonts w:ascii="Times New Roman" w:eastAsia="Arial" w:hAnsi="Times New Roman"/>
        </w:rPr>
        <w:t xml:space="preserve"> (</w:t>
      </w:r>
      <w:r w:rsidR="00E20995" w:rsidRPr="00000F56">
        <w:rPr>
          <w:rFonts w:ascii="Times New Roman" w:eastAsia="Arial" w:hAnsi="Times New Roman"/>
        </w:rPr>
        <w:t>dois</w:t>
      </w:r>
      <w:r w:rsidRPr="00000F56">
        <w:rPr>
          <w:rFonts w:ascii="Times New Roman" w:eastAsia="Arial" w:hAnsi="Times New Roman"/>
        </w:rPr>
        <w:t>) dia</w:t>
      </w:r>
      <w:r w:rsidR="00D802EA" w:rsidRPr="00000F56">
        <w:rPr>
          <w:rFonts w:ascii="Times New Roman" w:eastAsia="Arial" w:hAnsi="Times New Roman"/>
        </w:rPr>
        <w:t>s</w:t>
      </w:r>
      <w:r w:rsidRPr="00000F56">
        <w:rPr>
          <w:rFonts w:ascii="Times New Roman" w:eastAsia="Arial" w:hAnsi="Times New Roman"/>
        </w:rPr>
        <w:t xml:space="preserve"> de antecedência para que qualquer pleito de prorrogação de prazo seja analisado, ressalvadas situações</w:t>
      </w:r>
      <w:r w:rsidR="00F1763A" w:rsidRPr="00000F56">
        <w:rPr>
          <w:rFonts w:ascii="Times New Roman" w:eastAsia="Arial" w:hAnsi="Times New Roman"/>
        </w:rPr>
        <w:t xml:space="preserve"> de caso fortuito e força maior;</w:t>
      </w:r>
    </w:p>
    <w:p w14:paraId="0EA17148" w14:textId="708981D4" w:rsidR="008269FE" w:rsidRPr="00000F56" w:rsidRDefault="008269FE" w:rsidP="00000F56">
      <w:pPr>
        <w:pStyle w:val="PargrafodaLista"/>
        <w:numPr>
          <w:ilvl w:val="1"/>
          <w:numId w:val="6"/>
        </w:numPr>
        <w:spacing w:line="312" w:lineRule="auto"/>
        <w:ind w:left="432"/>
        <w:rPr>
          <w:rFonts w:ascii="Times New Roman" w:eastAsia="Arial" w:hAnsi="Times New Roman"/>
        </w:rPr>
      </w:pPr>
      <w:r w:rsidRPr="00000F56">
        <w:rPr>
          <w:rFonts w:ascii="Times New Roman" w:eastAsia="Arial" w:hAnsi="Times New Roman"/>
        </w:rPr>
        <w:t xml:space="preserve">O(s) bem(ns) deverá(ão) ser entregue(s) no Serviço de Almoxarifado do ÓRGÃO CONTRATANTE, situado à Av. Roncador, 125 – Parque Azul – Magé/RJ – CEP: 25.904-766, no período </w:t>
      </w:r>
      <w:r w:rsidR="0083265E" w:rsidRPr="00000F56">
        <w:rPr>
          <w:rFonts w:ascii="Times New Roman" w:eastAsia="Arial" w:hAnsi="Times New Roman"/>
        </w:rPr>
        <w:t>das</w:t>
      </w:r>
      <w:r w:rsidRPr="00000F56">
        <w:rPr>
          <w:rFonts w:ascii="Times New Roman" w:eastAsia="Arial" w:hAnsi="Times New Roman"/>
        </w:rPr>
        <w:t xml:space="preserve"> 09:00 h às 16:00 h, exceto nos feriados nacionais, do Estado do Rio de Janeiro e do Município de Magé</w:t>
      </w:r>
      <w:r w:rsidR="00A30A54" w:rsidRPr="00000F56">
        <w:rPr>
          <w:rFonts w:ascii="Times New Roman" w:eastAsia="Arial" w:hAnsi="Times New Roman"/>
        </w:rPr>
        <w:t>;</w:t>
      </w:r>
    </w:p>
    <w:p w14:paraId="3370A954" w14:textId="1D6666FD" w:rsidR="00A30A54" w:rsidRPr="00000F56" w:rsidRDefault="00A30A54" w:rsidP="00000F56">
      <w:pPr>
        <w:pStyle w:val="PargrafodaLista"/>
        <w:numPr>
          <w:ilvl w:val="1"/>
          <w:numId w:val="6"/>
        </w:numPr>
        <w:spacing w:line="312" w:lineRule="auto"/>
        <w:ind w:left="432"/>
        <w:rPr>
          <w:rFonts w:ascii="Times New Roman" w:eastAsia="Arial" w:hAnsi="Times New Roman"/>
        </w:rPr>
      </w:pPr>
      <w:r w:rsidRPr="00000F56">
        <w:rPr>
          <w:rFonts w:ascii="Times New Roman" w:eastAsia="Arial" w:hAnsi="Times New Roman"/>
        </w:rPr>
        <w:t xml:space="preserve">No caso de produtos perecíveis, o prazo de validade na data da entrega não poderá ser inferior a </w:t>
      </w:r>
      <w:r w:rsidR="00CF72F8" w:rsidRPr="00000F56">
        <w:rPr>
          <w:rFonts w:ascii="Times New Roman" w:eastAsia="Arial" w:hAnsi="Times New Roman"/>
        </w:rPr>
        <w:t>80%</w:t>
      </w:r>
      <w:r w:rsidRPr="00000F56">
        <w:rPr>
          <w:rFonts w:ascii="Times New Roman" w:eastAsia="Arial" w:hAnsi="Times New Roman"/>
        </w:rPr>
        <w:t xml:space="preserve"> do prazo total recomendado pelo fabricante;</w:t>
      </w:r>
    </w:p>
    <w:p w14:paraId="11C70EA5" w14:textId="1BA69977" w:rsidR="006E45A2" w:rsidRPr="00000F56" w:rsidRDefault="006E45A2" w:rsidP="00000F56">
      <w:pPr>
        <w:spacing w:line="312" w:lineRule="auto"/>
        <w:ind w:left="6"/>
        <w:rPr>
          <w:rFonts w:ascii="Times New Roman" w:hAnsi="Times New Roman"/>
          <w:b/>
        </w:rPr>
      </w:pPr>
      <w:r w:rsidRPr="00000F56">
        <w:rPr>
          <w:rFonts w:ascii="Times New Roman" w:hAnsi="Times New Roman"/>
          <w:b/>
        </w:rPr>
        <w:t>Garantia, manutenção e assistência técnica</w:t>
      </w:r>
    </w:p>
    <w:p w14:paraId="62680BC5" w14:textId="77777777" w:rsidR="00362E19" w:rsidRPr="00000F56" w:rsidRDefault="00362E19" w:rsidP="00000F56">
      <w:pPr>
        <w:pStyle w:val="PargrafodaLista"/>
        <w:numPr>
          <w:ilvl w:val="1"/>
          <w:numId w:val="6"/>
        </w:numPr>
        <w:spacing w:line="312" w:lineRule="auto"/>
        <w:ind w:left="432"/>
        <w:rPr>
          <w:rFonts w:ascii="Times New Roman" w:eastAsia="Arial" w:hAnsi="Times New Roman"/>
        </w:rPr>
      </w:pPr>
      <w:r w:rsidRPr="00000F56">
        <w:rPr>
          <w:rFonts w:ascii="Times New Roman" w:eastAsia="Arial" w:hAnsi="Times New Roman"/>
        </w:rPr>
        <w:t>O prazo de garantia é aquele estabelecido na Lei nº 8.078, de 11 de setembro de 1990 (Código de Defesa do Consumidor);</w:t>
      </w:r>
    </w:p>
    <w:p w14:paraId="219B2E2A" w14:textId="77777777" w:rsidR="00FE2990" w:rsidRPr="00000F56" w:rsidRDefault="00FE2990" w:rsidP="00000F56">
      <w:pPr>
        <w:pStyle w:val="PargrafodaLista"/>
        <w:spacing w:line="312" w:lineRule="auto"/>
        <w:ind w:left="360"/>
        <w:rPr>
          <w:rFonts w:ascii="Times New Roman" w:eastAsia="Arial" w:hAnsi="Times New Roman"/>
          <w:b/>
        </w:rPr>
      </w:pPr>
    </w:p>
    <w:p w14:paraId="2D9F81A7" w14:textId="2B0CB57C" w:rsidR="00D41E0A" w:rsidRPr="00000F56" w:rsidRDefault="00045292" w:rsidP="00000F56">
      <w:pPr>
        <w:pStyle w:val="PargrafodaLista"/>
        <w:numPr>
          <w:ilvl w:val="0"/>
          <w:numId w:val="6"/>
        </w:numPr>
        <w:spacing w:line="312" w:lineRule="auto"/>
        <w:rPr>
          <w:rFonts w:ascii="Times New Roman" w:eastAsia="Arial" w:hAnsi="Times New Roman"/>
          <w:b/>
        </w:rPr>
      </w:pPr>
      <w:r w:rsidRPr="00000F56">
        <w:rPr>
          <w:rFonts w:ascii="Times New Roman" w:eastAsia="Arial" w:hAnsi="Times New Roman"/>
          <w:b/>
        </w:rPr>
        <w:t xml:space="preserve">MODELO DE </w:t>
      </w:r>
      <w:r w:rsidR="00D41E0A" w:rsidRPr="00000F56">
        <w:rPr>
          <w:rFonts w:ascii="Times New Roman" w:eastAsia="Arial" w:hAnsi="Times New Roman"/>
          <w:b/>
        </w:rPr>
        <w:t>GESTÃO DO CONTRATO</w:t>
      </w:r>
    </w:p>
    <w:p w14:paraId="723111FC" w14:textId="13B3BCC4" w:rsidR="00730CD4" w:rsidRPr="00000F56" w:rsidRDefault="00A53ABA" w:rsidP="00000F56">
      <w:pPr>
        <w:pStyle w:val="PargrafodaLista"/>
        <w:numPr>
          <w:ilvl w:val="1"/>
          <w:numId w:val="6"/>
        </w:numPr>
        <w:spacing w:line="312" w:lineRule="auto"/>
        <w:ind w:left="426"/>
        <w:rPr>
          <w:rFonts w:ascii="Times New Roman" w:eastAsia="Arial" w:hAnsi="Times New Roman"/>
        </w:rPr>
      </w:pPr>
      <w:r w:rsidRPr="00000F56">
        <w:rPr>
          <w:rFonts w:ascii="Times New Roman" w:hAnsi="Times New Roman"/>
        </w:rPr>
        <w:t>O contrato deverá ser executado fielmente pelas partes, de acordo com as cláusulas avençadas e as normas da Lei nº 14.133/2021, bem como do Decreto Municipal nº 3635/2023, e cada parte responderá pelas consequências de sua inexecução total ou parcial</w:t>
      </w:r>
      <w:r w:rsidR="00730CD4" w:rsidRPr="00000F56">
        <w:rPr>
          <w:rFonts w:ascii="Times New Roman" w:eastAsia="Arial" w:hAnsi="Times New Roman"/>
        </w:rPr>
        <w:t>;</w:t>
      </w:r>
    </w:p>
    <w:p w14:paraId="4F63A309" w14:textId="5E07E846" w:rsidR="009E736F" w:rsidRPr="00000F56" w:rsidRDefault="009E736F" w:rsidP="00000F56">
      <w:pPr>
        <w:pStyle w:val="PargrafodaLista"/>
        <w:numPr>
          <w:ilvl w:val="1"/>
          <w:numId w:val="6"/>
        </w:numPr>
        <w:spacing w:line="312" w:lineRule="auto"/>
        <w:ind w:left="426"/>
        <w:rPr>
          <w:rFonts w:ascii="Times New Roman" w:eastAsia="Arial" w:hAnsi="Times New Roman"/>
        </w:rPr>
      </w:pPr>
      <w:r w:rsidRPr="00000F56">
        <w:rPr>
          <w:rFonts w:ascii="Times New Roman" w:eastAsia="Arial" w:hAnsi="Times New Roman"/>
        </w:rPr>
        <w:lastRenderedPageBreak/>
        <w:t>Em caso de impedimento, ordem de paralisação ou suspensão do contrato, o cronograma de execução será prorrogado automaticamente pelo tempo correspondente, anotadas tais circunstâncias mediante simples apostila;</w:t>
      </w:r>
    </w:p>
    <w:p w14:paraId="15E93FAD" w14:textId="00EA075D" w:rsidR="00730CD4" w:rsidRPr="00000F56" w:rsidRDefault="00A53ABA" w:rsidP="00000F56">
      <w:pPr>
        <w:pStyle w:val="PargrafodaLista"/>
        <w:numPr>
          <w:ilvl w:val="1"/>
          <w:numId w:val="6"/>
        </w:numPr>
        <w:spacing w:line="312" w:lineRule="auto"/>
        <w:ind w:left="426"/>
        <w:rPr>
          <w:rFonts w:ascii="Times New Roman" w:eastAsia="Arial" w:hAnsi="Times New Roman"/>
        </w:rPr>
      </w:pPr>
      <w:r w:rsidRPr="00000F56">
        <w:rPr>
          <w:rFonts w:ascii="Times New Roman" w:hAnsi="Times New Roman"/>
        </w:rPr>
        <w:t xml:space="preserve">As comunicações entre </w:t>
      </w:r>
      <w:bookmarkStart w:id="3" w:name="_Hlk145588735"/>
      <w:r w:rsidRPr="00000F56">
        <w:rPr>
          <w:rFonts w:ascii="Times New Roman" w:hAnsi="Times New Roman"/>
        </w:rPr>
        <w:t xml:space="preserve">o contratante </w:t>
      </w:r>
      <w:bookmarkEnd w:id="3"/>
      <w:r w:rsidRPr="00000F56">
        <w:rPr>
          <w:rFonts w:ascii="Times New Roman" w:hAnsi="Times New Roman"/>
        </w:rPr>
        <w:t>e a contratada devem ser realizadas por escrito sempre que o ato exigir tal formalidade, admitindo-se o uso de mensagem eletrônica para esse fim</w:t>
      </w:r>
      <w:r w:rsidR="00730CD4" w:rsidRPr="00000F56">
        <w:rPr>
          <w:rFonts w:ascii="Times New Roman" w:eastAsia="Arial" w:hAnsi="Times New Roman"/>
        </w:rPr>
        <w:t>;</w:t>
      </w:r>
    </w:p>
    <w:p w14:paraId="3055D3EF" w14:textId="77777777" w:rsidR="00F64151" w:rsidRPr="00000F56" w:rsidRDefault="00F64151" w:rsidP="00000F56">
      <w:pPr>
        <w:pStyle w:val="PargrafodaLista"/>
        <w:spacing w:line="312" w:lineRule="auto"/>
        <w:ind w:left="426"/>
        <w:rPr>
          <w:rFonts w:ascii="Times New Roman" w:eastAsia="Arial" w:hAnsi="Times New Roman"/>
        </w:rPr>
      </w:pPr>
    </w:p>
    <w:p w14:paraId="303C7F81" w14:textId="31B7D48D" w:rsidR="00730CD4" w:rsidRPr="00000F56" w:rsidRDefault="00A53ABA" w:rsidP="00000F56">
      <w:pPr>
        <w:pStyle w:val="PargrafodaLista"/>
        <w:numPr>
          <w:ilvl w:val="1"/>
          <w:numId w:val="6"/>
        </w:numPr>
        <w:spacing w:line="312" w:lineRule="auto"/>
        <w:ind w:left="426"/>
        <w:rPr>
          <w:rFonts w:ascii="Times New Roman" w:eastAsia="Arial" w:hAnsi="Times New Roman"/>
        </w:rPr>
      </w:pPr>
      <w:r w:rsidRPr="00000F56">
        <w:rPr>
          <w:rFonts w:ascii="Times New Roman" w:hAnsi="Times New Roman"/>
        </w:rPr>
        <w:t>O contratante poderá convocar representante da empresa para adoção de providências que devam ser cumpridas de imediato</w:t>
      </w:r>
      <w:r w:rsidR="00730CD4" w:rsidRPr="00000F56">
        <w:rPr>
          <w:rFonts w:ascii="Times New Roman" w:eastAsia="Arial" w:hAnsi="Times New Roman"/>
        </w:rPr>
        <w:t>;</w:t>
      </w:r>
    </w:p>
    <w:p w14:paraId="40FFF6FE" w14:textId="77777777" w:rsidR="004F1B1D" w:rsidRPr="00000F56" w:rsidRDefault="00A53ABA" w:rsidP="00000F56">
      <w:pPr>
        <w:pStyle w:val="PargrafodaLista"/>
        <w:numPr>
          <w:ilvl w:val="1"/>
          <w:numId w:val="6"/>
        </w:numPr>
        <w:spacing w:after="0" w:line="312" w:lineRule="auto"/>
        <w:ind w:left="426"/>
        <w:rPr>
          <w:rFonts w:ascii="Times New Roman" w:eastAsia="Arial" w:hAnsi="Times New Roman"/>
        </w:rPr>
      </w:pPr>
      <w:r w:rsidRPr="00000F56">
        <w:rPr>
          <w:rFonts w:ascii="Times New Roman" w:hAnsi="Times New Roman"/>
        </w:rPr>
        <w:t xml:space="preserve">Após a assinatura do contrato ou instrumento equivalente, o contratante </w:t>
      </w:r>
      <w:r w:rsidRPr="00000F56">
        <w:rPr>
          <w:rFonts w:ascii="Times New Roman" w:hAnsi="Times New Roman"/>
          <w:u w:val="single"/>
        </w:rPr>
        <w:t>poderá</w:t>
      </w:r>
      <w:r w:rsidRPr="00000F56">
        <w:rPr>
          <w:rFonts w:ascii="Times New Roman" w:hAnsi="Times New Roman"/>
        </w:rPr>
        <w:t xml:space="preserve"> convocar o representante da empresa contratada para reunião inicial para apresentação do plano de fiscalização, que conterá informações acerca das obrigações contratuais, dos mecanismos de </w:t>
      </w:r>
    </w:p>
    <w:p w14:paraId="165E1829" w14:textId="77777777" w:rsidR="004F1B1D" w:rsidRPr="00000F56" w:rsidRDefault="004F1B1D" w:rsidP="00000F56">
      <w:pPr>
        <w:pStyle w:val="PargrafodaLista"/>
        <w:spacing w:after="0" w:line="312" w:lineRule="auto"/>
        <w:ind w:left="426"/>
        <w:rPr>
          <w:rFonts w:ascii="Times New Roman" w:hAnsi="Times New Roman"/>
        </w:rPr>
      </w:pPr>
    </w:p>
    <w:p w14:paraId="1BF43F6C" w14:textId="36B344AB" w:rsidR="00730CD4" w:rsidRPr="00000F56" w:rsidRDefault="00A53ABA" w:rsidP="00000F56">
      <w:pPr>
        <w:pStyle w:val="PargrafodaLista"/>
        <w:spacing w:after="0" w:line="312" w:lineRule="auto"/>
        <w:ind w:left="426"/>
        <w:rPr>
          <w:rFonts w:ascii="Times New Roman" w:eastAsia="Arial" w:hAnsi="Times New Roman"/>
        </w:rPr>
      </w:pPr>
      <w:r w:rsidRPr="00000F56">
        <w:rPr>
          <w:rFonts w:ascii="Times New Roman" w:hAnsi="Times New Roman"/>
        </w:rPr>
        <w:t>fiscalização, das estratégias para execução do objeto, do plano complementar de execução da contratada, quando houver, do método de aferição dos resultados e das sanções aplicáveis, dentre outros</w:t>
      </w:r>
      <w:r w:rsidR="00730CD4" w:rsidRPr="00000F56">
        <w:rPr>
          <w:rFonts w:ascii="Times New Roman" w:eastAsia="Arial" w:hAnsi="Times New Roman"/>
        </w:rPr>
        <w:t>;</w:t>
      </w:r>
    </w:p>
    <w:p w14:paraId="1867FF7D" w14:textId="77777777" w:rsidR="005156CA" w:rsidRPr="00000F56" w:rsidRDefault="005156CA" w:rsidP="00000F56">
      <w:pPr>
        <w:pStyle w:val="PargrafodaLista"/>
        <w:spacing w:after="0" w:line="312" w:lineRule="auto"/>
        <w:ind w:left="426"/>
        <w:rPr>
          <w:rFonts w:ascii="Times New Roman" w:eastAsia="Arial" w:hAnsi="Times New Roman"/>
        </w:rPr>
      </w:pPr>
    </w:p>
    <w:p w14:paraId="3363D6EA" w14:textId="4952931B" w:rsidR="004B3898" w:rsidRPr="00000F56" w:rsidRDefault="004B3898" w:rsidP="00000F56">
      <w:pPr>
        <w:spacing w:line="312" w:lineRule="auto"/>
        <w:rPr>
          <w:rFonts w:ascii="Times New Roman" w:eastAsia="Arial" w:hAnsi="Times New Roman"/>
        </w:rPr>
      </w:pPr>
      <w:r w:rsidRPr="00000F56">
        <w:rPr>
          <w:rFonts w:ascii="Times New Roman" w:hAnsi="Times New Roman"/>
          <w:b/>
        </w:rPr>
        <w:t>Fiscalização</w:t>
      </w:r>
    </w:p>
    <w:p w14:paraId="09EC6BFD" w14:textId="7068DBA6" w:rsidR="00730CD4" w:rsidRPr="00000F56" w:rsidRDefault="00730CD4" w:rsidP="00000F56">
      <w:pPr>
        <w:pStyle w:val="PargrafodaLista"/>
        <w:numPr>
          <w:ilvl w:val="1"/>
          <w:numId w:val="6"/>
        </w:numPr>
        <w:spacing w:line="312" w:lineRule="auto"/>
        <w:ind w:left="426"/>
        <w:rPr>
          <w:rFonts w:ascii="Times New Roman" w:eastAsia="Arial" w:hAnsi="Times New Roman"/>
        </w:rPr>
      </w:pPr>
      <w:r w:rsidRPr="00000F56">
        <w:rPr>
          <w:rFonts w:ascii="Times New Roman" w:eastAsia="Arial" w:hAnsi="Times New Roman"/>
        </w:rPr>
        <w:t xml:space="preserve">A execução do contrato deverá ser acompanhada </w:t>
      </w:r>
      <w:r w:rsidR="00554489" w:rsidRPr="00000F56">
        <w:rPr>
          <w:rFonts w:ascii="Times New Roman" w:eastAsia="Arial" w:hAnsi="Times New Roman"/>
        </w:rPr>
        <w:t xml:space="preserve">pelo gestor </w:t>
      </w:r>
      <w:r w:rsidRPr="00000F56">
        <w:rPr>
          <w:rFonts w:ascii="Times New Roman" w:eastAsia="Arial" w:hAnsi="Times New Roman"/>
        </w:rPr>
        <w:t>e pelo(s) fiscal(is) do contrato, ou pelos respectivos substitutos</w:t>
      </w:r>
      <w:r w:rsidR="00A53ABA" w:rsidRPr="00000F56">
        <w:rPr>
          <w:rFonts w:ascii="Times New Roman" w:eastAsia="Arial" w:hAnsi="Times New Roman"/>
        </w:rPr>
        <w:t>,</w:t>
      </w:r>
      <w:r w:rsidRPr="00000F56">
        <w:rPr>
          <w:rFonts w:ascii="Times New Roman" w:eastAsia="Arial" w:hAnsi="Times New Roman"/>
        </w:rPr>
        <w:t xml:space="preserve"> </w:t>
      </w:r>
      <w:r w:rsidR="00A53ABA" w:rsidRPr="00000F56">
        <w:rPr>
          <w:rFonts w:ascii="Times New Roman" w:eastAsia="Arial" w:hAnsi="Times New Roman"/>
        </w:rPr>
        <w:t xml:space="preserve">conforme art. 117, caput da </w:t>
      </w:r>
      <w:r w:rsidRPr="00000F56">
        <w:rPr>
          <w:rFonts w:ascii="Times New Roman" w:eastAsia="Arial" w:hAnsi="Times New Roman"/>
        </w:rPr>
        <w:t>Lei nº 14.133, de 2021</w:t>
      </w:r>
      <w:r w:rsidR="00A53ABA" w:rsidRPr="00000F56">
        <w:rPr>
          <w:rFonts w:ascii="Times New Roman" w:eastAsia="Arial" w:hAnsi="Times New Roman"/>
        </w:rPr>
        <w:t>,</w:t>
      </w:r>
      <w:r w:rsidR="00A60F82" w:rsidRPr="00000F56">
        <w:rPr>
          <w:rFonts w:ascii="Times New Roman" w:eastAsia="Arial" w:hAnsi="Times New Roman"/>
        </w:rPr>
        <w:t xml:space="preserve"> </w:t>
      </w:r>
      <w:r w:rsidR="00A60F82" w:rsidRPr="00000F56">
        <w:rPr>
          <w:rFonts w:ascii="Times New Roman" w:hAnsi="Times New Roman"/>
        </w:rPr>
        <w:t>especialmente designados pelo ordenador de despesa da Secretaria Municipal de Saúde</w:t>
      </w:r>
      <w:r w:rsidR="00F1763A" w:rsidRPr="00000F56">
        <w:rPr>
          <w:rFonts w:ascii="Times New Roman" w:eastAsia="Arial" w:hAnsi="Times New Roman"/>
        </w:rPr>
        <w:t>;</w:t>
      </w:r>
    </w:p>
    <w:p w14:paraId="4525CECD" w14:textId="333A03CF" w:rsidR="00AF57A0" w:rsidRPr="00000F56" w:rsidRDefault="00AF57A0" w:rsidP="00000F56">
      <w:pPr>
        <w:pStyle w:val="PargrafodaLista"/>
        <w:numPr>
          <w:ilvl w:val="1"/>
          <w:numId w:val="6"/>
        </w:numPr>
        <w:spacing w:line="312" w:lineRule="auto"/>
        <w:ind w:left="426"/>
        <w:rPr>
          <w:rFonts w:ascii="Times New Roman" w:eastAsia="Arial" w:hAnsi="Times New Roman"/>
        </w:rPr>
      </w:pPr>
      <w:r w:rsidRPr="00000F56">
        <w:rPr>
          <w:rFonts w:ascii="Times New Roman" w:eastAsia="Arial" w:hAnsi="Times New Roman"/>
        </w:rPr>
        <w:t>As decisões que ultrapassam a competência do(s) fiscal(is) deverão ser solicitadas formalmente pela CONTRATADA à autoridade administrativa imediatamente superior ao fiscal, através dele, em tempo hábil para a adoção de medidas convenientes;</w:t>
      </w:r>
    </w:p>
    <w:p w14:paraId="417BCAF4" w14:textId="1E6266C8" w:rsidR="00AF57A0" w:rsidRPr="00000F56" w:rsidRDefault="00AF57A0" w:rsidP="00000F56">
      <w:pPr>
        <w:pStyle w:val="PargrafodaLista"/>
        <w:numPr>
          <w:ilvl w:val="1"/>
          <w:numId w:val="6"/>
        </w:numPr>
        <w:spacing w:line="312" w:lineRule="auto"/>
        <w:ind w:left="426"/>
        <w:rPr>
          <w:rFonts w:ascii="Times New Roman" w:eastAsia="Arial" w:hAnsi="Times New Roman"/>
        </w:rPr>
      </w:pPr>
      <w:r w:rsidRPr="00000F56">
        <w:rPr>
          <w:rFonts w:ascii="Times New Roman" w:eastAsia="Arial" w:hAnsi="Times New Roman"/>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da Lei nº 14.133/21;</w:t>
      </w:r>
    </w:p>
    <w:p w14:paraId="400DD03C" w14:textId="59913482" w:rsidR="00F47614" w:rsidRPr="00000F56" w:rsidRDefault="00F47614" w:rsidP="00000F56">
      <w:pPr>
        <w:pStyle w:val="PargrafodaLista"/>
        <w:numPr>
          <w:ilvl w:val="1"/>
          <w:numId w:val="6"/>
        </w:numPr>
        <w:spacing w:line="312" w:lineRule="auto"/>
        <w:ind w:left="426"/>
        <w:rPr>
          <w:rFonts w:ascii="Times New Roman" w:eastAsia="Arial" w:hAnsi="Times New Roman"/>
        </w:rPr>
      </w:pPr>
      <w:r w:rsidRPr="00000F56">
        <w:rPr>
          <w:rFonts w:ascii="Times New Roman" w:hAnsi="Times New Roman"/>
        </w:rPr>
        <w:t>O gestor e fiscais (técnicos e/ou administrativo) do contrato deverão observar o demais regras previstas no Decreto Municipal n° 3635/2023, bem como conhecer o termo de contrato e todos os seus Anexos, especialmente o Projeto Básico ou  Termo de Referência, certificando-se de que a contratada está cumprindo todas as obrigações assumidas;</w:t>
      </w:r>
    </w:p>
    <w:p w14:paraId="3E2BFF6C" w14:textId="60E9FB40" w:rsidR="0066779D" w:rsidRPr="00000F56" w:rsidRDefault="0066779D" w:rsidP="00000F56">
      <w:pPr>
        <w:spacing w:line="312" w:lineRule="auto"/>
        <w:rPr>
          <w:rFonts w:ascii="Times New Roman" w:eastAsia="Arial" w:hAnsi="Times New Roman"/>
        </w:rPr>
      </w:pPr>
      <w:r w:rsidRPr="00000F56">
        <w:rPr>
          <w:rFonts w:ascii="Times New Roman" w:hAnsi="Times New Roman"/>
          <w:b/>
        </w:rPr>
        <w:t>Fiscalização Técnica</w:t>
      </w:r>
    </w:p>
    <w:p w14:paraId="502B7530" w14:textId="40EB8CC4" w:rsidR="00C00011" w:rsidRPr="00000F56" w:rsidRDefault="00C00011" w:rsidP="00000F56">
      <w:pPr>
        <w:pStyle w:val="PargrafodaLista"/>
        <w:numPr>
          <w:ilvl w:val="1"/>
          <w:numId w:val="6"/>
        </w:numPr>
        <w:spacing w:line="312" w:lineRule="auto"/>
        <w:ind w:left="567" w:hanging="573"/>
        <w:rPr>
          <w:rFonts w:ascii="Times New Roman" w:eastAsia="Arial" w:hAnsi="Times New Roman"/>
        </w:rPr>
      </w:pPr>
      <w:r w:rsidRPr="00000F56">
        <w:rPr>
          <w:rFonts w:ascii="Times New Roman" w:hAnsi="Times New Roman"/>
        </w:rPr>
        <w:t>A fiscalização técnica do contrato deve ser atribuída a servidor com experiência e conhecimento na área relativa ao objeto contratado, designado para auxiliar o gestor do contrato quanto à fiscalização dos aspectos técnicos do contrato;</w:t>
      </w:r>
    </w:p>
    <w:p w14:paraId="4DF787C6" w14:textId="6EFF18AD" w:rsidR="00730CD4" w:rsidRPr="00000F56" w:rsidRDefault="00730CD4" w:rsidP="00000F56">
      <w:pPr>
        <w:pStyle w:val="PargrafodaLista"/>
        <w:numPr>
          <w:ilvl w:val="1"/>
          <w:numId w:val="6"/>
        </w:numPr>
        <w:spacing w:line="312" w:lineRule="auto"/>
        <w:ind w:left="567" w:hanging="573"/>
        <w:rPr>
          <w:rFonts w:ascii="Times New Roman" w:eastAsia="Arial" w:hAnsi="Times New Roman"/>
        </w:rPr>
      </w:pPr>
      <w:r w:rsidRPr="00000F56">
        <w:rPr>
          <w:rFonts w:ascii="Times New Roman" w:eastAsia="Arial" w:hAnsi="Times New Roman"/>
        </w:rPr>
        <w:t>O fiscal técnico do contrato acompanhará a execu</w:t>
      </w:r>
      <w:r w:rsidR="00A60F82" w:rsidRPr="00000F56">
        <w:rPr>
          <w:rFonts w:ascii="Times New Roman" w:eastAsia="Arial" w:hAnsi="Times New Roman"/>
        </w:rPr>
        <w:t xml:space="preserve">ção do contrato, </w:t>
      </w:r>
      <w:r w:rsidR="00781D4D" w:rsidRPr="00000F56">
        <w:rPr>
          <w:rFonts w:ascii="Times New Roman" w:hAnsi="Times New Roman"/>
          <w:color w:val="000000"/>
        </w:rPr>
        <w:t>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w:t>
      </w:r>
      <w:r w:rsidRPr="00000F56">
        <w:rPr>
          <w:rFonts w:ascii="Times New Roman" w:eastAsia="Arial" w:hAnsi="Times New Roman"/>
        </w:rPr>
        <w:t>;</w:t>
      </w:r>
    </w:p>
    <w:p w14:paraId="2C209FFB" w14:textId="1EED5D4E" w:rsidR="00730CD4" w:rsidRPr="00000F56" w:rsidRDefault="00730CD4" w:rsidP="00000F56">
      <w:pPr>
        <w:pStyle w:val="PargrafodaLista"/>
        <w:numPr>
          <w:ilvl w:val="1"/>
          <w:numId w:val="6"/>
        </w:numPr>
        <w:spacing w:line="312" w:lineRule="auto"/>
        <w:ind w:left="567" w:hanging="573"/>
        <w:rPr>
          <w:rFonts w:ascii="Times New Roman" w:eastAsia="Arial" w:hAnsi="Times New Roman"/>
        </w:rPr>
      </w:pPr>
      <w:r w:rsidRPr="00000F56">
        <w:rPr>
          <w:rFonts w:ascii="Times New Roman" w:eastAsia="Arial" w:hAnsi="Times New Roman"/>
        </w:rPr>
        <w:lastRenderedPageBreak/>
        <w:t>O fiscal técnico do contrato anotará no histórico de gerenciamento do contrato todas as ocorrências relacionadas à execução do contrato, com a descrição do que for necessário para a regularização das faltas ou dos defeitos observados;</w:t>
      </w:r>
    </w:p>
    <w:p w14:paraId="7AA62CFB" w14:textId="7C39884A" w:rsidR="00730CD4" w:rsidRPr="00000F56" w:rsidRDefault="00730CD4" w:rsidP="00000F56">
      <w:pPr>
        <w:pStyle w:val="PargrafodaLista"/>
        <w:numPr>
          <w:ilvl w:val="1"/>
          <w:numId w:val="6"/>
        </w:numPr>
        <w:spacing w:line="312" w:lineRule="auto"/>
        <w:ind w:left="567" w:hanging="573"/>
        <w:rPr>
          <w:rFonts w:ascii="Times New Roman" w:eastAsia="Arial" w:hAnsi="Times New Roman"/>
        </w:rPr>
      </w:pPr>
      <w:r w:rsidRPr="00000F56">
        <w:rPr>
          <w:rFonts w:ascii="Times New Roman" w:eastAsia="Arial" w:hAnsi="Times New Roman"/>
        </w:rPr>
        <w:t>Identificada qualquer inexatidão ou irregularidade, o fiscal técnico do contrato emitirá notificações para a correção da execução do contrato, determinando prazo para a correção</w:t>
      </w:r>
      <w:r w:rsidR="00962DA4" w:rsidRPr="00000F56">
        <w:rPr>
          <w:rFonts w:ascii="Times New Roman" w:eastAsia="Arial" w:hAnsi="Times New Roman"/>
        </w:rPr>
        <w:t>;</w:t>
      </w:r>
      <w:r w:rsidRPr="00000F56">
        <w:rPr>
          <w:rFonts w:ascii="Times New Roman" w:eastAsia="Arial" w:hAnsi="Times New Roman"/>
        </w:rPr>
        <w:t xml:space="preserve"> </w:t>
      </w:r>
    </w:p>
    <w:p w14:paraId="6D33FE89" w14:textId="7CE21DA7" w:rsidR="00781D4D" w:rsidRPr="00000F56" w:rsidRDefault="00781D4D" w:rsidP="00000F56">
      <w:pPr>
        <w:pStyle w:val="PargrafodaLista"/>
        <w:numPr>
          <w:ilvl w:val="1"/>
          <w:numId w:val="6"/>
        </w:numPr>
        <w:spacing w:line="312" w:lineRule="auto"/>
        <w:ind w:left="567" w:hanging="573"/>
        <w:rPr>
          <w:rFonts w:ascii="Times New Roman" w:eastAsia="Arial" w:hAnsi="Times New Roman"/>
        </w:rPr>
      </w:pPr>
      <w:r w:rsidRPr="00000F56">
        <w:rPr>
          <w:rFonts w:ascii="Times New Roman" w:hAnsi="Times New Roman"/>
        </w:rPr>
        <w:t>O fiscal do contrato tem o dever de confrontar os preços e quantidades constantes da nota fiscal com os estabelecidos no contrato;</w:t>
      </w:r>
    </w:p>
    <w:p w14:paraId="2C34E2D7" w14:textId="77777777" w:rsidR="004F1B1D" w:rsidRPr="00000F56" w:rsidRDefault="004F1B1D" w:rsidP="00000F56">
      <w:pPr>
        <w:pStyle w:val="PargrafodaLista"/>
        <w:spacing w:line="312" w:lineRule="auto"/>
        <w:ind w:left="567"/>
        <w:rPr>
          <w:rFonts w:ascii="Times New Roman" w:hAnsi="Times New Roman"/>
        </w:rPr>
      </w:pPr>
    </w:p>
    <w:p w14:paraId="08A0FE29" w14:textId="77777777" w:rsidR="004F1B1D" w:rsidRPr="00000F56" w:rsidRDefault="004F1B1D" w:rsidP="00000F56">
      <w:pPr>
        <w:pStyle w:val="PargrafodaLista"/>
        <w:spacing w:line="312" w:lineRule="auto"/>
        <w:ind w:left="567"/>
        <w:rPr>
          <w:rFonts w:ascii="Times New Roman" w:eastAsia="Arial" w:hAnsi="Times New Roman"/>
        </w:rPr>
      </w:pPr>
    </w:p>
    <w:p w14:paraId="510D3970" w14:textId="0052A63B" w:rsidR="00A60F82" w:rsidRPr="00000F56" w:rsidRDefault="00730CD4" w:rsidP="00000F56">
      <w:pPr>
        <w:pStyle w:val="PargrafodaLista"/>
        <w:numPr>
          <w:ilvl w:val="1"/>
          <w:numId w:val="6"/>
        </w:numPr>
        <w:spacing w:line="312" w:lineRule="auto"/>
        <w:ind w:left="567" w:hanging="573"/>
        <w:rPr>
          <w:rFonts w:ascii="Times New Roman" w:eastAsia="Arial" w:hAnsi="Times New Roman"/>
        </w:rPr>
      </w:pPr>
      <w:r w:rsidRPr="00000F56">
        <w:rPr>
          <w:rFonts w:ascii="Times New Roman" w:eastAsia="Arial" w:hAnsi="Times New Roman"/>
        </w:rPr>
        <w:t>O fiscal técnico do contrato informará ao gestor do contato, em tempo hábil, a situação que demandar decisão ou adoção de medidas que ultrapassem sua competência, para que adote as medidas necessárias e saneadoras, se for o caso</w:t>
      </w:r>
      <w:r w:rsidR="00F1763A" w:rsidRPr="00000F56">
        <w:rPr>
          <w:rFonts w:ascii="Times New Roman" w:eastAsia="Arial" w:hAnsi="Times New Roman"/>
        </w:rPr>
        <w:t>;</w:t>
      </w:r>
    </w:p>
    <w:p w14:paraId="72516960" w14:textId="0227CB42" w:rsidR="00124004" w:rsidRPr="00000F56" w:rsidRDefault="00730CD4" w:rsidP="00000F56">
      <w:pPr>
        <w:pStyle w:val="PargrafodaLista"/>
        <w:numPr>
          <w:ilvl w:val="1"/>
          <w:numId w:val="6"/>
        </w:numPr>
        <w:spacing w:line="312" w:lineRule="auto"/>
        <w:ind w:left="567" w:hanging="573"/>
        <w:rPr>
          <w:rFonts w:ascii="Times New Roman" w:eastAsia="Arial" w:hAnsi="Times New Roman"/>
        </w:rPr>
      </w:pPr>
      <w:r w:rsidRPr="00000F56">
        <w:rPr>
          <w:rFonts w:ascii="Times New Roman" w:eastAsia="Arial" w:hAnsi="Times New Roman"/>
        </w:rPr>
        <w:t>No caso de ocorrências que possam inviabilizar a execução do contrato nas datas aprazadas, o fiscal técnico do contrato comunicará o fato imediatamente ao gestor do contrato</w:t>
      </w:r>
      <w:r w:rsidR="00962DA4" w:rsidRPr="00000F56">
        <w:rPr>
          <w:rFonts w:ascii="Times New Roman" w:eastAsia="Arial" w:hAnsi="Times New Roman"/>
        </w:rPr>
        <w:t>;</w:t>
      </w:r>
    </w:p>
    <w:p w14:paraId="4188F05F" w14:textId="1D070426" w:rsidR="0066779D" w:rsidRPr="00000F56" w:rsidRDefault="0066779D" w:rsidP="00000F56">
      <w:pPr>
        <w:spacing w:line="312" w:lineRule="auto"/>
        <w:rPr>
          <w:rFonts w:ascii="Times New Roman" w:hAnsi="Times New Roman"/>
          <w:b/>
        </w:rPr>
      </w:pPr>
      <w:r w:rsidRPr="00000F56">
        <w:rPr>
          <w:rFonts w:ascii="Times New Roman" w:hAnsi="Times New Roman"/>
          <w:b/>
        </w:rPr>
        <w:t>Fiscalização administrativa</w:t>
      </w:r>
    </w:p>
    <w:p w14:paraId="75CFB563" w14:textId="52A6DFA7" w:rsidR="00730CD4" w:rsidRPr="00000F56" w:rsidRDefault="00730CD4" w:rsidP="00000F56">
      <w:pPr>
        <w:pStyle w:val="PargrafodaLista"/>
        <w:numPr>
          <w:ilvl w:val="1"/>
          <w:numId w:val="6"/>
        </w:numPr>
        <w:spacing w:line="312" w:lineRule="auto"/>
        <w:ind w:left="567" w:hanging="573"/>
        <w:rPr>
          <w:rFonts w:ascii="Times New Roman" w:eastAsia="Arial" w:hAnsi="Times New Roman"/>
        </w:rPr>
      </w:pPr>
      <w:r w:rsidRPr="00000F56">
        <w:rPr>
          <w:rFonts w:ascii="Times New Roman" w:eastAsia="Arial" w:hAnsi="Times New Roman"/>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F1763A" w:rsidRPr="00000F56">
        <w:rPr>
          <w:rFonts w:ascii="Times New Roman" w:eastAsia="Arial" w:hAnsi="Times New Roman"/>
        </w:rPr>
        <w:t>;</w:t>
      </w:r>
    </w:p>
    <w:p w14:paraId="3C6E9AEA" w14:textId="11A27B4A" w:rsidR="00730CD4" w:rsidRPr="00000F56" w:rsidRDefault="00730CD4" w:rsidP="00000F56">
      <w:pPr>
        <w:pStyle w:val="PargrafodaLista"/>
        <w:numPr>
          <w:ilvl w:val="1"/>
          <w:numId w:val="6"/>
        </w:numPr>
        <w:spacing w:line="312" w:lineRule="auto"/>
        <w:ind w:left="567" w:hanging="573"/>
        <w:rPr>
          <w:rFonts w:ascii="Times New Roman" w:eastAsia="Arial" w:hAnsi="Times New Roman"/>
        </w:rPr>
      </w:pPr>
      <w:r w:rsidRPr="00000F56">
        <w:rPr>
          <w:rFonts w:ascii="Times New Roman" w:eastAsia="Arial" w:hAnsi="Times New Roman"/>
        </w:rPr>
        <w:t>Caso ocorra descumprimento das obrigações contratuais, o fiscal administrativo do contrato atuará tempestivamente na solução do problema, reportando ao gestor do contrato para que tome as providências cabíveis, quando ultrapassar a sua competência</w:t>
      </w:r>
      <w:r w:rsidR="00962DA4" w:rsidRPr="00000F56">
        <w:rPr>
          <w:rFonts w:ascii="Times New Roman" w:eastAsia="Arial" w:hAnsi="Times New Roman"/>
        </w:rPr>
        <w:t>;</w:t>
      </w:r>
    </w:p>
    <w:p w14:paraId="2BCF3B98" w14:textId="0D8F8AED" w:rsidR="00AF57A0" w:rsidRPr="00000F56" w:rsidRDefault="0066779D" w:rsidP="00000F56">
      <w:pPr>
        <w:pStyle w:val="PargrafodaLista"/>
        <w:numPr>
          <w:ilvl w:val="1"/>
          <w:numId w:val="6"/>
        </w:numPr>
        <w:spacing w:line="312" w:lineRule="auto"/>
        <w:ind w:left="567" w:hanging="573"/>
        <w:rPr>
          <w:rFonts w:ascii="Times New Roman" w:eastAsia="Arial" w:hAnsi="Times New Roman"/>
        </w:rPr>
      </w:pPr>
      <w:r w:rsidRPr="00000F56">
        <w:rPr>
          <w:rFonts w:ascii="Times New Roman" w:eastAsia="Arial" w:hAnsi="Times New Roman"/>
        </w:rPr>
        <w:t>O fiscal administrativo do contrato comunicará ao gestor do contrato, em tempo hábil, o término do contrato sob sua responsabilidade, com vistas à tempestiva renovação ou prorrogação contratual;</w:t>
      </w:r>
    </w:p>
    <w:p w14:paraId="4CCFBEE8" w14:textId="1D4C283C" w:rsidR="0066779D" w:rsidRPr="00000F56" w:rsidRDefault="0066779D" w:rsidP="00000F56">
      <w:pPr>
        <w:spacing w:line="312" w:lineRule="auto"/>
        <w:rPr>
          <w:rFonts w:ascii="Times New Roman" w:hAnsi="Times New Roman"/>
          <w:b/>
        </w:rPr>
      </w:pPr>
      <w:r w:rsidRPr="00000F56">
        <w:rPr>
          <w:rFonts w:ascii="Times New Roman" w:hAnsi="Times New Roman"/>
          <w:b/>
        </w:rPr>
        <w:t>Gestor do Contrato</w:t>
      </w:r>
    </w:p>
    <w:p w14:paraId="1CAD2268" w14:textId="0D237C3C" w:rsidR="00963CD4" w:rsidRPr="00000F56" w:rsidRDefault="00963CD4" w:rsidP="00000F56">
      <w:pPr>
        <w:pStyle w:val="PargrafodaLista"/>
        <w:numPr>
          <w:ilvl w:val="1"/>
          <w:numId w:val="6"/>
        </w:numPr>
        <w:spacing w:line="312" w:lineRule="auto"/>
        <w:ind w:left="426"/>
        <w:rPr>
          <w:rFonts w:ascii="Times New Roman" w:eastAsia="Arial" w:hAnsi="Times New Roman"/>
        </w:rPr>
      </w:pPr>
      <w:bookmarkStart w:id="4" w:name="_Hlk151450711"/>
      <w:r w:rsidRPr="00000F56">
        <w:rPr>
          <w:rFonts w:ascii="Times New Roman" w:hAnsi="Times New Roman"/>
        </w:rPr>
        <w:t>O gestor e fiscal(is) do contrato acompanhará a execução do contrato, para que sejam cumpridas todas as condições estabelecidas no contrato, de modo a assegurar os melhores resultados para a Administração, conforme o disposto no art. 18 e 20 do Decreto Municipal nº 3635/2023;</w:t>
      </w:r>
    </w:p>
    <w:p w14:paraId="2561BDB9" w14:textId="0E87DEC3" w:rsidR="00963CD4" w:rsidRPr="00000F56" w:rsidRDefault="00963CD4" w:rsidP="00000F56">
      <w:pPr>
        <w:pStyle w:val="PargrafodaLista"/>
        <w:numPr>
          <w:ilvl w:val="1"/>
          <w:numId w:val="6"/>
        </w:numPr>
        <w:spacing w:line="312" w:lineRule="auto"/>
        <w:ind w:left="426"/>
        <w:rPr>
          <w:rFonts w:ascii="Times New Roman" w:eastAsia="Arial" w:hAnsi="Times New Roman"/>
        </w:rPr>
      </w:pPr>
      <w:r w:rsidRPr="00000F56">
        <w:rPr>
          <w:rFonts w:ascii="Times New Roman" w:hAnsi="Times New Roman"/>
        </w:rPr>
        <w:t>O gestor do contrato tem como função administrar o contrato até o término de sua vigência, desempenhando as atribuições administrativas que são inerentes ao controle individualizado de cada contrato;</w:t>
      </w:r>
    </w:p>
    <w:p w14:paraId="28E3281A" w14:textId="77777777" w:rsidR="00C8729C" w:rsidRPr="00000F56" w:rsidRDefault="00C8729C" w:rsidP="00000F56">
      <w:pPr>
        <w:pStyle w:val="PargrafodaLista"/>
        <w:numPr>
          <w:ilvl w:val="1"/>
          <w:numId w:val="6"/>
        </w:numPr>
        <w:ind w:left="567" w:hanging="567"/>
        <w:rPr>
          <w:rFonts w:ascii="Times New Roman" w:eastAsia="Arial" w:hAnsi="Times New Roman"/>
        </w:rPr>
      </w:pPr>
      <w:r w:rsidRPr="00000F56">
        <w:rPr>
          <w:rFonts w:ascii="Times New Roman" w:eastAsia="Arial" w:hAnsi="Times New Roman"/>
        </w:rPr>
        <w:t xml:space="preserve">O gestor do contrato anotará no histórico de gerenciamento do contrato todas as ocorrências relacionadas à execução do contrato, com a descrição do que for necessário para a regularização das faltas ou dos defeitos observados. </w:t>
      </w:r>
    </w:p>
    <w:p w14:paraId="662D4488" w14:textId="0C1EA908" w:rsidR="006F4D0E" w:rsidRPr="00000F56" w:rsidRDefault="006F4D0E" w:rsidP="00000F56">
      <w:pPr>
        <w:pStyle w:val="PargrafodaLista"/>
        <w:numPr>
          <w:ilvl w:val="1"/>
          <w:numId w:val="6"/>
        </w:numPr>
        <w:spacing w:line="312" w:lineRule="auto"/>
        <w:ind w:left="426"/>
        <w:rPr>
          <w:rFonts w:ascii="Times New Roman" w:eastAsia="Arial" w:hAnsi="Times New Roman"/>
        </w:rPr>
      </w:pPr>
      <w:r w:rsidRPr="00000F56">
        <w:rPr>
          <w:rFonts w:ascii="Times New Roman" w:eastAsia="Arial" w:hAnsi="Times New Roman"/>
        </w:rPr>
        <w:t xml:space="preserve">O gestor do contrato </w:t>
      </w:r>
      <w:r w:rsidR="00C8729C" w:rsidRPr="00000F56">
        <w:rPr>
          <w:rFonts w:ascii="Times New Roman" w:eastAsia="Arial" w:hAnsi="Times New Roman"/>
        </w:rPr>
        <w:t>acompanhará</w:t>
      </w:r>
      <w:r w:rsidRPr="00000F56">
        <w:rPr>
          <w:rFonts w:ascii="Times New Roman" w:eastAsia="Arial" w:hAnsi="Times New Roman"/>
        </w:rPr>
        <w:t xml:space="preserve"> a manutenção das condições de habilitação da contratada, para fins de empenho de despesa e pagamento, e anotará os problemas que obstem o fluxo normal da liquidação e do pagamento da despesa no relatório de riscos eventuais;</w:t>
      </w:r>
    </w:p>
    <w:p w14:paraId="181C8B0B" w14:textId="00C08AE2" w:rsidR="00730CD4" w:rsidRPr="00000F56" w:rsidRDefault="00730CD4" w:rsidP="00000F56">
      <w:pPr>
        <w:pStyle w:val="PargrafodaLista"/>
        <w:numPr>
          <w:ilvl w:val="1"/>
          <w:numId w:val="6"/>
        </w:numPr>
        <w:spacing w:line="312" w:lineRule="auto"/>
        <w:ind w:left="426"/>
        <w:rPr>
          <w:rFonts w:ascii="Times New Roman" w:eastAsia="Arial" w:hAnsi="Times New Roman"/>
        </w:rPr>
      </w:pPr>
      <w:r w:rsidRPr="00000F56">
        <w:rPr>
          <w:rFonts w:ascii="Times New Roman" w:eastAsia="Arial" w:hAnsi="Times New Roman"/>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w:t>
      </w:r>
      <w:r w:rsidRPr="00000F56">
        <w:rPr>
          <w:rFonts w:ascii="Times New Roman" w:eastAsia="Arial" w:hAnsi="Times New Roman"/>
        </w:rPr>
        <w:lastRenderedPageBreak/>
        <w:t>elaborando relatório com vistas à verificação da necessidade de adequações do contrato para fins de atendimento da finalidade da administração</w:t>
      </w:r>
      <w:r w:rsidR="00F1763A" w:rsidRPr="00000F56">
        <w:rPr>
          <w:rFonts w:ascii="Times New Roman" w:eastAsia="Arial" w:hAnsi="Times New Roman"/>
        </w:rPr>
        <w:t>;</w:t>
      </w:r>
    </w:p>
    <w:p w14:paraId="6094F852" w14:textId="77777777" w:rsidR="004F1B1D" w:rsidRPr="00000F56" w:rsidRDefault="004F1B1D" w:rsidP="00000F56">
      <w:pPr>
        <w:pStyle w:val="PargrafodaLista"/>
        <w:spacing w:line="312" w:lineRule="auto"/>
        <w:ind w:left="426"/>
        <w:rPr>
          <w:rFonts w:ascii="Times New Roman" w:eastAsia="Arial" w:hAnsi="Times New Roman"/>
        </w:rPr>
      </w:pPr>
    </w:p>
    <w:p w14:paraId="1A0EDB79" w14:textId="1494299E" w:rsidR="00730CD4" w:rsidRPr="00000F56" w:rsidRDefault="00730CD4" w:rsidP="00000F56">
      <w:pPr>
        <w:pStyle w:val="PargrafodaLista"/>
        <w:numPr>
          <w:ilvl w:val="1"/>
          <w:numId w:val="6"/>
        </w:numPr>
        <w:spacing w:line="312" w:lineRule="auto"/>
        <w:ind w:left="426"/>
        <w:rPr>
          <w:rFonts w:ascii="Times New Roman" w:eastAsia="Arial" w:hAnsi="Times New Roman"/>
        </w:rPr>
      </w:pPr>
      <w:r w:rsidRPr="00000F56">
        <w:rPr>
          <w:rFonts w:ascii="Times New Roman" w:eastAsia="Arial" w:hAnsi="Times New Roman"/>
        </w:rPr>
        <w:t>O gestor do contrato acompanhará os registros realizados pelos fiscais do contrato, de todas as ocorrências relacionadas à execução do contrato e as medidas adotadas, informando, se for o caso, à autoridade superior àquelas que ultrapassarem a sua competência</w:t>
      </w:r>
      <w:r w:rsidR="00F1763A" w:rsidRPr="00000F56">
        <w:rPr>
          <w:rFonts w:ascii="Times New Roman" w:eastAsia="Arial" w:hAnsi="Times New Roman"/>
        </w:rPr>
        <w:t>;</w:t>
      </w:r>
    </w:p>
    <w:p w14:paraId="5421A678" w14:textId="77777777" w:rsidR="00F64151" w:rsidRPr="00000F56" w:rsidRDefault="00F64151" w:rsidP="00000F56">
      <w:pPr>
        <w:pStyle w:val="PargrafodaLista"/>
        <w:rPr>
          <w:rFonts w:ascii="Times New Roman" w:eastAsia="Arial" w:hAnsi="Times New Roman"/>
        </w:rPr>
      </w:pPr>
    </w:p>
    <w:p w14:paraId="63DDEEDE" w14:textId="77777777" w:rsidR="00F64151" w:rsidRPr="00000F56" w:rsidRDefault="00F64151" w:rsidP="00000F56">
      <w:pPr>
        <w:pStyle w:val="PargrafodaLista"/>
        <w:spacing w:line="312" w:lineRule="auto"/>
        <w:ind w:left="426"/>
        <w:rPr>
          <w:rFonts w:ascii="Times New Roman" w:eastAsia="Arial" w:hAnsi="Times New Roman"/>
        </w:rPr>
      </w:pPr>
    </w:p>
    <w:p w14:paraId="47066675" w14:textId="197A5553" w:rsidR="00730CD4" w:rsidRPr="00000F56" w:rsidRDefault="00730CD4" w:rsidP="00000F56">
      <w:pPr>
        <w:pStyle w:val="PargrafodaLista"/>
        <w:numPr>
          <w:ilvl w:val="1"/>
          <w:numId w:val="6"/>
        </w:numPr>
        <w:spacing w:line="312" w:lineRule="auto"/>
        <w:ind w:left="426"/>
        <w:rPr>
          <w:rFonts w:ascii="Times New Roman" w:eastAsia="Arial" w:hAnsi="Times New Roman"/>
        </w:rPr>
      </w:pPr>
      <w:r w:rsidRPr="00000F56">
        <w:rPr>
          <w:rFonts w:ascii="Times New Roman" w:eastAsia="Arial" w:hAnsi="Times New Roman"/>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r w:rsidR="00F1763A" w:rsidRPr="00000F56">
        <w:rPr>
          <w:rFonts w:ascii="Times New Roman" w:eastAsia="Arial" w:hAnsi="Times New Roman"/>
        </w:rPr>
        <w:t>;</w:t>
      </w:r>
    </w:p>
    <w:p w14:paraId="5B956481" w14:textId="6CA24D83" w:rsidR="00730CD4" w:rsidRPr="00000F56" w:rsidRDefault="00730CD4" w:rsidP="00000F56">
      <w:pPr>
        <w:pStyle w:val="PargrafodaLista"/>
        <w:numPr>
          <w:ilvl w:val="1"/>
          <w:numId w:val="6"/>
        </w:numPr>
        <w:spacing w:line="312" w:lineRule="auto"/>
        <w:ind w:left="426"/>
        <w:rPr>
          <w:rFonts w:ascii="Times New Roman" w:eastAsia="Arial" w:hAnsi="Times New Roman"/>
        </w:rPr>
      </w:pPr>
      <w:r w:rsidRPr="00000F56">
        <w:rPr>
          <w:rFonts w:ascii="Times New Roman" w:eastAsia="Arial" w:hAnsi="Times New Roman"/>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r w:rsidR="00962DA4" w:rsidRPr="00000F56">
        <w:rPr>
          <w:rFonts w:ascii="Times New Roman" w:eastAsia="Arial" w:hAnsi="Times New Roman"/>
        </w:rPr>
        <w:t>;</w:t>
      </w:r>
    </w:p>
    <w:p w14:paraId="47920B7A" w14:textId="5DC8FFC9" w:rsidR="005E4B03" w:rsidRPr="00000F56" w:rsidRDefault="00730CD4" w:rsidP="00000F56">
      <w:pPr>
        <w:pStyle w:val="PargrafodaLista"/>
        <w:numPr>
          <w:ilvl w:val="1"/>
          <w:numId w:val="6"/>
        </w:numPr>
        <w:spacing w:line="312" w:lineRule="auto"/>
        <w:ind w:left="426"/>
        <w:rPr>
          <w:rFonts w:ascii="Times New Roman" w:eastAsia="Arial" w:hAnsi="Times New Roman"/>
        </w:rPr>
      </w:pPr>
      <w:r w:rsidRPr="00000F56">
        <w:rPr>
          <w:rFonts w:ascii="Times New Roman" w:eastAsia="Arial" w:hAnsi="Times New Roman"/>
        </w:rPr>
        <w:t>O gestor do contrato deverá elaborará relatório final com informações sobre a consecução dos objetivos que tenham justificado a contratação e eventuais condutas a serem adotadas para o aprimoramento das atividades da Administração</w:t>
      </w:r>
      <w:r w:rsidR="00F1763A" w:rsidRPr="00000F56">
        <w:rPr>
          <w:rFonts w:ascii="Times New Roman" w:eastAsia="Arial" w:hAnsi="Times New Roman"/>
        </w:rPr>
        <w:t>;</w:t>
      </w:r>
    </w:p>
    <w:p w14:paraId="3383B6BF" w14:textId="5C493B22" w:rsidR="00C8729C" w:rsidRPr="00000F56" w:rsidRDefault="00C8729C" w:rsidP="00000F56">
      <w:pPr>
        <w:pStyle w:val="PargrafodaLista"/>
        <w:numPr>
          <w:ilvl w:val="1"/>
          <w:numId w:val="6"/>
        </w:numPr>
        <w:spacing w:line="312" w:lineRule="auto"/>
        <w:ind w:left="426"/>
        <w:rPr>
          <w:rFonts w:ascii="Times New Roman" w:eastAsia="Arial" w:hAnsi="Times New Roman"/>
        </w:rPr>
      </w:pPr>
      <w:r w:rsidRPr="00000F56">
        <w:rPr>
          <w:rFonts w:ascii="Times New Roman" w:eastAsia="Arial" w:hAnsi="Times New Roman"/>
        </w:rPr>
        <w:t>O gestor e fiscal(is) do contrato deverão observar o demais regras previstas no Decreto Municipal n° 3635/2023, bem como conhecer o termo de contrato e todos os seus Anexos, especialmente o Projeto Básico ou o Termo de Referência, certificando-se de que a contratada está cumprindo todas as obrigações assumidas</w:t>
      </w:r>
      <w:r w:rsidR="007D7D15" w:rsidRPr="00000F56">
        <w:rPr>
          <w:rFonts w:ascii="Times New Roman" w:eastAsia="Arial" w:hAnsi="Times New Roman"/>
        </w:rPr>
        <w:t>;</w:t>
      </w:r>
      <w:bookmarkEnd w:id="4"/>
    </w:p>
    <w:p w14:paraId="1C0F0C12" w14:textId="77777777" w:rsidR="00E1624E" w:rsidRPr="00000F56" w:rsidRDefault="00E1624E" w:rsidP="00000F56">
      <w:pPr>
        <w:pStyle w:val="PargrafodaLista"/>
        <w:spacing w:line="312" w:lineRule="auto"/>
        <w:ind w:left="792"/>
        <w:rPr>
          <w:rFonts w:ascii="Times New Roman" w:eastAsia="Arial" w:hAnsi="Times New Roman"/>
          <w:b/>
        </w:rPr>
      </w:pPr>
    </w:p>
    <w:p w14:paraId="3CFFCD86" w14:textId="6E646493" w:rsidR="00C879B0" w:rsidRPr="00000F56" w:rsidRDefault="00C96EE4" w:rsidP="00000F56">
      <w:pPr>
        <w:pStyle w:val="PargrafodaLista"/>
        <w:numPr>
          <w:ilvl w:val="0"/>
          <w:numId w:val="6"/>
        </w:numPr>
        <w:spacing w:line="312" w:lineRule="auto"/>
        <w:rPr>
          <w:rFonts w:ascii="Times New Roman" w:eastAsia="Arial" w:hAnsi="Times New Roman"/>
          <w:b/>
        </w:rPr>
      </w:pPr>
      <w:r w:rsidRPr="00000F56">
        <w:rPr>
          <w:rFonts w:ascii="Times New Roman" w:eastAsia="Arial" w:hAnsi="Times New Roman"/>
          <w:b/>
        </w:rPr>
        <w:t>CRITÉRIOS DE MEDIÇÃO E PAGAMENTO</w:t>
      </w:r>
    </w:p>
    <w:p w14:paraId="0A62B06B" w14:textId="08EB88FE" w:rsidR="001C00D7" w:rsidRPr="00000F56" w:rsidRDefault="00B61FF3" w:rsidP="00000F56">
      <w:pPr>
        <w:spacing w:line="312" w:lineRule="auto"/>
        <w:rPr>
          <w:rFonts w:ascii="Times New Roman" w:hAnsi="Times New Roman"/>
          <w:b/>
        </w:rPr>
      </w:pPr>
      <w:r w:rsidRPr="00000F56">
        <w:rPr>
          <w:rFonts w:ascii="Times New Roman" w:hAnsi="Times New Roman"/>
          <w:b/>
        </w:rPr>
        <w:t>Do Recebimento</w:t>
      </w:r>
    </w:p>
    <w:p w14:paraId="4930564B" w14:textId="39D72234" w:rsidR="00155A84" w:rsidRPr="00000F56" w:rsidRDefault="00155A84" w:rsidP="00000F56">
      <w:pPr>
        <w:pStyle w:val="PargrafodaLista"/>
        <w:numPr>
          <w:ilvl w:val="1"/>
          <w:numId w:val="6"/>
        </w:numPr>
        <w:spacing w:line="312" w:lineRule="auto"/>
        <w:ind w:left="567" w:hanging="567"/>
        <w:rPr>
          <w:rFonts w:ascii="Times New Roman" w:eastAsia="Arial" w:hAnsi="Times New Roman"/>
        </w:rPr>
      </w:pPr>
      <w:r w:rsidRPr="00000F56">
        <w:rPr>
          <w:rFonts w:ascii="Times New Roman" w:eastAsia="Arial" w:hAnsi="Times New Roman"/>
        </w:rPr>
        <w:t xml:space="preserve">O(s) bem(ns) será(ão) recebido(s) </w:t>
      </w:r>
      <w:r w:rsidRPr="00000F56">
        <w:rPr>
          <w:rFonts w:ascii="Times New Roman" w:eastAsia="Arial" w:hAnsi="Times New Roman"/>
          <w:u w:val="single"/>
        </w:rPr>
        <w:t>provisoriamente</w:t>
      </w:r>
      <w:r w:rsidRPr="00000F56">
        <w:rPr>
          <w:rFonts w:ascii="Times New Roman" w:eastAsia="Arial" w:hAnsi="Times New Roman"/>
        </w:rPr>
        <w:t>,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E68143D" w14:textId="6AB47D40" w:rsidR="001C00D7" w:rsidRPr="00000F56" w:rsidRDefault="00155A84" w:rsidP="00000F56">
      <w:pPr>
        <w:pStyle w:val="PargrafodaLista"/>
        <w:numPr>
          <w:ilvl w:val="1"/>
          <w:numId w:val="6"/>
        </w:numPr>
        <w:spacing w:line="312" w:lineRule="auto"/>
        <w:ind w:left="567" w:hanging="573"/>
        <w:rPr>
          <w:rFonts w:ascii="Times New Roman" w:eastAsia="Arial" w:hAnsi="Times New Roman"/>
        </w:rPr>
      </w:pPr>
      <w:r w:rsidRPr="00000F56">
        <w:rPr>
          <w:rFonts w:ascii="Times New Roman" w:eastAsia="Arial" w:hAnsi="Times New Roman"/>
        </w:rPr>
        <w:t>Os bens poderão ser rejeitados, no todo ou em parte, inclusive antes do recebimento provisório, quando em desacordo com as especificações constantes no Termo de Referência e na proposta, devendo ser substituídos no prazo de 05 (cinco) dias, a contar da notificação da contratada, às suas custas, sem prejuízo da aplicação das penalidades;</w:t>
      </w:r>
    </w:p>
    <w:p w14:paraId="16690313" w14:textId="5DBA4237" w:rsidR="00155A84" w:rsidRPr="00000F56" w:rsidRDefault="00155A84" w:rsidP="00000F56">
      <w:pPr>
        <w:pStyle w:val="PargrafodaLista"/>
        <w:numPr>
          <w:ilvl w:val="1"/>
          <w:numId w:val="6"/>
        </w:numPr>
        <w:spacing w:line="312" w:lineRule="auto"/>
        <w:ind w:left="567" w:hanging="573"/>
        <w:rPr>
          <w:rFonts w:ascii="Times New Roman" w:eastAsia="Arial" w:hAnsi="Times New Roman"/>
        </w:rPr>
      </w:pPr>
      <w:r w:rsidRPr="00000F56">
        <w:rPr>
          <w:rFonts w:ascii="Times New Roman" w:eastAsia="Arial" w:hAnsi="Times New Roman"/>
        </w:rPr>
        <w:t xml:space="preserve">O recebimento </w:t>
      </w:r>
      <w:r w:rsidRPr="00000F56">
        <w:rPr>
          <w:rFonts w:ascii="Times New Roman" w:eastAsia="Arial" w:hAnsi="Times New Roman"/>
          <w:u w:val="single"/>
        </w:rPr>
        <w:t>definitivo</w:t>
      </w:r>
      <w:r w:rsidRPr="00000F56">
        <w:rPr>
          <w:rFonts w:ascii="Times New Roman" w:eastAsia="Arial" w:hAnsi="Times New Roman"/>
        </w:rPr>
        <w:t xml:space="preserve"> ocorrerá no prazo de 05 (cinco) dias úteis, a contar do recebimento da nota fiscal ou instrumento de cobrança equivalente pela Administração, após a verificação da qualidade e quantidade do material e consequente aceitação mediante termo detalhado;</w:t>
      </w:r>
    </w:p>
    <w:p w14:paraId="54BD9996" w14:textId="77777777" w:rsidR="00FC7FCA" w:rsidRPr="00000F56" w:rsidRDefault="00FC7FCA" w:rsidP="00000F56">
      <w:pPr>
        <w:pStyle w:val="PargrafodaLista"/>
        <w:spacing w:line="312" w:lineRule="auto"/>
        <w:ind w:left="567"/>
        <w:rPr>
          <w:rFonts w:ascii="Times New Roman" w:eastAsia="Arial" w:hAnsi="Times New Roman"/>
        </w:rPr>
      </w:pPr>
    </w:p>
    <w:p w14:paraId="61F693FE" w14:textId="77777777" w:rsidR="00FC7FCA" w:rsidRPr="00000F56" w:rsidRDefault="00FC7FCA" w:rsidP="00000F56">
      <w:pPr>
        <w:pStyle w:val="PargrafodaLista"/>
        <w:spacing w:line="312" w:lineRule="auto"/>
        <w:ind w:left="567"/>
        <w:rPr>
          <w:rFonts w:ascii="Times New Roman" w:eastAsia="Arial" w:hAnsi="Times New Roman"/>
        </w:rPr>
      </w:pPr>
    </w:p>
    <w:p w14:paraId="31E4A3BD" w14:textId="77777777" w:rsidR="00FC7FCA" w:rsidRPr="00000F56" w:rsidRDefault="00FC7FCA" w:rsidP="00000F56">
      <w:pPr>
        <w:pStyle w:val="PargrafodaLista"/>
        <w:spacing w:line="312" w:lineRule="auto"/>
        <w:ind w:left="567"/>
        <w:rPr>
          <w:rFonts w:ascii="Times New Roman" w:eastAsia="Arial" w:hAnsi="Times New Roman"/>
        </w:rPr>
      </w:pPr>
    </w:p>
    <w:p w14:paraId="6D50FEC6" w14:textId="184F66D4" w:rsidR="00155A84" w:rsidRPr="00000F56" w:rsidRDefault="00155A84" w:rsidP="00000F56">
      <w:pPr>
        <w:pStyle w:val="PargrafodaLista"/>
        <w:numPr>
          <w:ilvl w:val="1"/>
          <w:numId w:val="6"/>
        </w:numPr>
        <w:spacing w:line="312" w:lineRule="auto"/>
        <w:ind w:left="567" w:hanging="573"/>
        <w:rPr>
          <w:rFonts w:ascii="Times New Roman" w:eastAsia="Arial" w:hAnsi="Times New Roman"/>
        </w:rPr>
      </w:pPr>
      <w:r w:rsidRPr="00000F56">
        <w:rPr>
          <w:rFonts w:ascii="Times New Roman" w:eastAsia="Arial" w:hAnsi="Times New Roman"/>
        </w:rPr>
        <w:t>Para as contratações decorrentes de despesas cujos valores não ultrapassem o limite de que trata o inciso II do art. 75 da Lei nº 14.133, de 2021, o prazo máximo para o recebimento definitivo será de até 05 (cinco) dias úteis;</w:t>
      </w:r>
    </w:p>
    <w:p w14:paraId="08FA04F9" w14:textId="77777777" w:rsidR="004F1B1D" w:rsidRPr="00000F56" w:rsidRDefault="004F1B1D" w:rsidP="00000F56">
      <w:pPr>
        <w:pStyle w:val="PargrafodaLista"/>
        <w:spacing w:line="312" w:lineRule="auto"/>
        <w:ind w:left="567"/>
        <w:rPr>
          <w:rFonts w:ascii="Times New Roman" w:eastAsia="Arial" w:hAnsi="Times New Roman"/>
        </w:rPr>
      </w:pPr>
    </w:p>
    <w:p w14:paraId="67346DF9" w14:textId="27D415D9" w:rsidR="00155A84" w:rsidRPr="00000F56" w:rsidRDefault="00155A84" w:rsidP="00000F56">
      <w:pPr>
        <w:pStyle w:val="PargrafodaLista"/>
        <w:numPr>
          <w:ilvl w:val="1"/>
          <w:numId w:val="6"/>
        </w:numPr>
        <w:spacing w:line="312" w:lineRule="auto"/>
        <w:ind w:left="567" w:hanging="573"/>
        <w:rPr>
          <w:rFonts w:ascii="Times New Roman" w:eastAsia="Arial" w:hAnsi="Times New Roman"/>
        </w:rPr>
      </w:pPr>
      <w:r w:rsidRPr="00000F56">
        <w:rPr>
          <w:rFonts w:ascii="Times New Roman" w:eastAsia="Arial" w:hAnsi="Times New Roman"/>
        </w:rPr>
        <w:t>O prazo para recebimento definitivo poderá ser excepcionalmente prorrogado, de forma justificada, por igual período, quando houver necessidade de diligências para a aferição do atendimento das exigências contratuais;</w:t>
      </w:r>
    </w:p>
    <w:p w14:paraId="373A0216" w14:textId="7259EAAD" w:rsidR="00155A84" w:rsidRPr="00000F56" w:rsidRDefault="00155A84" w:rsidP="00000F56">
      <w:pPr>
        <w:pStyle w:val="PargrafodaLista"/>
        <w:numPr>
          <w:ilvl w:val="1"/>
          <w:numId w:val="6"/>
        </w:numPr>
        <w:spacing w:line="312" w:lineRule="auto"/>
        <w:ind w:left="567" w:hanging="573"/>
        <w:rPr>
          <w:rFonts w:ascii="Times New Roman" w:eastAsia="Arial" w:hAnsi="Times New Roman"/>
        </w:rPr>
      </w:pPr>
      <w:r w:rsidRPr="00000F56">
        <w:rPr>
          <w:rFonts w:ascii="Times New Roman" w:eastAsia="Arial" w:hAnsi="Times New Roman"/>
        </w:rPr>
        <w:t>No caso de controvérsia sobre a execução do objeto, quanto à dimensão, qualidade e quantidade, deverá ser observado o teor do art. 143 da Lei nº 14.133, de 2021, comunicando-se à empresa para emissão de Nota Fiscal no que pertinente à parcela incontroversa da execução do objeto, para efeito de liquidação e pagamento;</w:t>
      </w:r>
    </w:p>
    <w:p w14:paraId="502CBE7D" w14:textId="77777777" w:rsidR="00F64151" w:rsidRPr="00000F56" w:rsidRDefault="00F64151" w:rsidP="00000F56">
      <w:pPr>
        <w:pStyle w:val="PargrafodaLista"/>
        <w:spacing w:line="312" w:lineRule="auto"/>
        <w:ind w:left="567"/>
        <w:rPr>
          <w:rFonts w:ascii="Times New Roman" w:eastAsia="Arial" w:hAnsi="Times New Roman"/>
        </w:rPr>
      </w:pPr>
    </w:p>
    <w:p w14:paraId="2A825BF6" w14:textId="36A6CCD4" w:rsidR="00155A84" w:rsidRPr="00000F56" w:rsidRDefault="00155A84" w:rsidP="00000F56">
      <w:pPr>
        <w:pStyle w:val="PargrafodaLista"/>
        <w:numPr>
          <w:ilvl w:val="1"/>
          <w:numId w:val="6"/>
        </w:numPr>
        <w:spacing w:line="312" w:lineRule="auto"/>
        <w:ind w:left="567" w:hanging="567"/>
        <w:rPr>
          <w:rFonts w:ascii="Times New Roman" w:eastAsia="Arial" w:hAnsi="Times New Roman"/>
        </w:rPr>
      </w:pPr>
      <w:r w:rsidRPr="00000F56">
        <w:rPr>
          <w:rFonts w:ascii="Times New Roman" w:eastAsia="Arial" w:hAnsi="Times New Roman"/>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D6E520E" w14:textId="41415B46" w:rsidR="00155A84" w:rsidRPr="00000F56" w:rsidRDefault="00155A84" w:rsidP="00000F56">
      <w:pPr>
        <w:pStyle w:val="PargrafodaLista"/>
        <w:numPr>
          <w:ilvl w:val="1"/>
          <w:numId w:val="6"/>
        </w:numPr>
        <w:spacing w:line="312" w:lineRule="auto"/>
        <w:ind w:left="567" w:hanging="567"/>
        <w:rPr>
          <w:rFonts w:ascii="Times New Roman" w:eastAsia="Arial" w:hAnsi="Times New Roman"/>
        </w:rPr>
      </w:pPr>
      <w:r w:rsidRPr="00000F56">
        <w:rPr>
          <w:rFonts w:ascii="Times New Roman" w:eastAsia="Arial" w:hAnsi="Times New Roman"/>
        </w:rPr>
        <w:t>O recebimento provisório ou definitivo não excluirá a responsabilidade civil pela solidez e pela segurança do serviço nem a responsabilidade ético-profissional pela perfeita execução do contrato;</w:t>
      </w:r>
    </w:p>
    <w:p w14:paraId="1356E97A" w14:textId="77777777" w:rsidR="009E736F" w:rsidRPr="00000F56" w:rsidRDefault="009E736F" w:rsidP="00000F56">
      <w:pPr>
        <w:spacing w:after="0" w:line="312" w:lineRule="auto"/>
        <w:rPr>
          <w:rFonts w:ascii="Times New Roman" w:hAnsi="Times New Roman"/>
          <w:b/>
        </w:rPr>
      </w:pPr>
      <w:r w:rsidRPr="00000F56">
        <w:rPr>
          <w:rFonts w:ascii="Times New Roman" w:hAnsi="Times New Roman"/>
          <w:b/>
        </w:rPr>
        <w:t>Liquidação e pagamento</w:t>
      </w:r>
    </w:p>
    <w:p w14:paraId="0847A90B" w14:textId="77777777" w:rsidR="009E736F" w:rsidRPr="00000F56" w:rsidRDefault="009E736F" w:rsidP="00000F56">
      <w:pPr>
        <w:pStyle w:val="PargrafodaLista"/>
        <w:numPr>
          <w:ilvl w:val="1"/>
          <w:numId w:val="6"/>
        </w:numPr>
        <w:spacing w:line="312" w:lineRule="auto"/>
        <w:ind w:left="426"/>
        <w:rPr>
          <w:rFonts w:ascii="Times New Roman" w:hAnsi="Times New Roman"/>
        </w:rPr>
      </w:pPr>
      <w:r w:rsidRPr="00000F56">
        <w:rPr>
          <w:rFonts w:ascii="Times New Roman" w:hAnsi="Times New Roman"/>
        </w:rPr>
        <w:t>Os processos de pagamento ocorrerão na forma prevista no Decreto Municipal Nº 3642, de 30 de maio de 2023;</w:t>
      </w:r>
    </w:p>
    <w:p w14:paraId="402CB58E" w14:textId="77777777" w:rsidR="009E736F" w:rsidRPr="00000F56" w:rsidRDefault="009E736F" w:rsidP="00000F56">
      <w:pPr>
        <w:pStyle w:val="PargrafodaLista"/>
        <w:numPr>
          <w:ilvl w:val="1"/>
          <w:numId w:val="6"/>
        </w:numPr>
        <w:spacing w:line="312" w:lineRule="auto"/>
        <w:ind w:left="567" w:hanging="573"/>
        <w:rPr>
          <w:rFonts w:ascii="Times New Roman" w:hAnsi="Times New Roman"/>
        </w:rPr>
      </w:pPr>
      <w:r w:rsidRPr="00000F56">
        <w:rPr>
          <w:rFonts w:ascii="Times New Roman" w:hAnsi="Times New Roman"/>
        </w:rPr>
        <w:t>O prazo para pagamento será de 30 (trinta) dias, contados da data do protocolo do processo de pagamento no Serviço de Protocolo da PREFEITURA MUNICIPAL DE MAGÉ, localizado na Praça Dr. Nilo Peçanha, s/n - Centro – Magé, das 09:00h às 17:00h, diariamente, exceto aos sábados, domingos e feriados, que deverão ser efetuados após a regular liquidação da despesa, nos termos do art. 63 da Lei Federal nº 4.320/64  e Decreto Municipal Nº 3642/2023, observado o disposto no art. 141 da Lei Federal nº 14.133/2021.</w:t>
      </w:r>
    </w:p>
    <w:p w14:paraId="0E3DE906" w14:textId="77777777" w:rsidR="009E736F" w:rsidRPr="00000F56" w:rsidRDefault="009E736F" w:rsidP="00000F56">
      <w:pPr>
        <w:pStyle w:val="PargrafodaLista"/>
        <w:numPr>
          <w:ilvl w:val="1"/>
          <w:numId w:val="6"/>
        </w:numPr>
        <w:spacing w:line="312" w:lineRule="auto"/>
        <w:ind w:left="567" w:hanging="573"/>
        <w:rPr>
          <w:rFonts w:ascii="Times New Roman" w:hAnsi="Times New Roman"/>
        </w:rPr>
      </w:pPr>
      <w:r w:rsidRPr="00000F56">
        <w:rPr>
          <w:rFonts w:ascii="Times New Roman" w:hAnsi="Times New Roman"/>
        </w:rPr>
        <w:t>Os processos de pagamento serão iniciados com a requisição de pagamento, isenta de erros, no protocolo geral, e encaminhado ao contratante que será responsável pela instrução do processo a fim de possibilitar a liquidação da despesa.</w:t>
      </w:r>
    </w:p>
    <w:p w14:paraId="782135E3" w14:textId="77777777" w:rsidR="009E736F" w:rsidRPr="00000F56" w:rsidRDefault="009E736F" w:rsidP="00000F56">
      <w:pPr>
        <w:pStyle w:val="PargrafodaLista"/>
        <w:numPr>
          <w:ilvl w:val="1"/>
          <w:numId w:val="6"/>
        </w:numPr>
        <w:spacing w:line="312" w:lineRule="auto"/>
        <w:ind w:left="567" w:hanging="573"/>
        <w:rPr>
          <w:rFonts w:ascii="Times New Roman" w:hAnsi="Times New Roman"/>
        </w:rPr>
      </w:pPr>
      <w:r w:rsidRPr="00000F56">
        <w:rPr>
          <w:rFonts w:ascii="Times New Roman" w:hAnsi="Times New Roman"/>
        </w:rPr>
        <w:t>Deverá constar na requisição de pagamento declaração do contratado informando que mantêm, durante toda a execução do contrato, em compatibilidade com as obrigações por ele assumidas, todas as condições de habilitação e qualificação exigidas na licitação ou procedimento de contratação direta.</w:t>
      </w:r>
    </w:p>
    <w:p w14:paraId="2D1D33D6" w14:textId="77777777" w:rsidR="009E736F" w:rsidRPr="00000F56" w:rsidRDefault="009E736F" w:rsidP="00000F56">
      <w:pPr>
        <w:pStyle w:val="PargrafodaLista"/>
        <w:numPr>
          <w:ilvl w:val="1"/>
          <w:numId w:val="6"/>
        </w:numPr>
        <w:spacing w:line="312" w:lineRule="auto"/>
        <w:ind w:left="567" w:hanging="567"/>
        <w:rPr>
          <w:rFonts w:ascii="Times New Roman" w:hAnsi="Times New Roman"/>
        </w:rPr>
      </w:pPr>
      <w:r w:rsidRPr="00000F56">
        <w:rPr>
          <w:rFonts w:ascii="Times New Roman" w:hAnsi="Times New Roman"/>
        </w:rPr>
        <w:t>O contratante remeterá o processo à Assessoria de Controle de Conformidade Processual para análise, instruído com as informações ou documentos constantes dos incisos abaixo, que, caso não haja restrições, encaminhará ao Setor correspondente para sua liquidação:</w:t>
      </w:r>
    </w:p>
    <w:p w14:paraId="545A61A6" w14:textId="77777777" w:rsidR="009E736F" w:rsidRPr="00000F56" w:rsidRDefault="009E736F" w:rsidP="00000F56">
      <w:pPr>
        <w:pStyle w:val="PargrafodaLista"/>
        <w:numPr>
          <w:ilvl w:val="2"/>
          <w:numId w:val="6"/>
        </w:numPr>
        <w:spacing w:line="312" w:lineRule="auto"/>
        <w:ind w:left="1134" w:hanging="567"/>
        <w:rPr>
          <w:rFonts w:ascii="Times New Roman" w:hAnsi="Times New Roman"/>
        </w:rPr>
      </w:pPr>
      <w:r w:rsidRPr="00000F56">
        <w:rPr>
          <w:rFonts w:ascii="Times New Roman" w:hAnsi="Times New Roman"/>
        </w:rPr>
        <w:t>Via original da nota de empenho ou cópia autenticada por servidor plenamente identificado (na qual conste razão social e endereço do requerente compatível com os descritos no documento comprobatório da realização da despesa), cujos campos estejam corretamente preenchidos e devidamente assinados pelos responsáveis legais;</w:t>
      </w:r>
    </w:p>
    <w:p w14:paraId="039679F4" w14:textId="77777777" w:rsidR="004F1B1D" w:rsidRPr="00000F56" w:rsidRDefault="004F1B1D" w:rsidP="00000F56">
      <w:pPr>
        <w:pStyle w:val="PargrafodaLista"/>
        <w:spacing w:line="312" w:lineRule="auto"/>
        <w:ind w:left="1134"/>
        <w:rPr>
          <w:rFonts w:ascii="Times New Roman" w:hAnsi="Times New Roman"/>
        </w:rPr>
      </w:pPr>
    </w:p>
    <w:p w14:paraId="2A60ED08" w14:textId="77777777" w:rsidR="009E736F" w:rsidRPr="00000F56" w:rsidRDefault="009E736F" w:rsidP="00000F56">
      <w:pPr>
        <w:pStyle w:val="PargrafodaLista"/>
        <w:numPr>
          <w:ilvl w:val="2"/>
          <w:numId w:val="6"/>
        </w:numPr>
        <w:spacing w:line="312" w:lineRule="auto"/>
        <w:ind w:left="1134" w:hanging="567"/>
        <w:rPr>
          <w:rFonts w:ascii="Times New Roman" w:hAnsi="Times New Roman"/>
        </w:rPr>
      </w:pPr>
      <w:r w:rsidRPr="00000F56">
        <w:rPr>
          <w:rFonts w:ascii="Times New Roman" w:hAnsi="Times New Roman"/>
        </w:rPr>
        <w:lastRenderedPageBreak/>
        <w:t>Cópia do contrato, termo de referência/projeto básico, memória de cálculo, cronograma físico financeiro, ato de adjudicação do objeto e homologação da licitação ou autorização e ratificação da dispensa ou inexigibilidade da licitação, Ata de Registro de Preços, publicação do extrato;</w:t>
      </w:r>
    </w:p>
    <w:p w14:paraId="63720992" w14:textId="77777777" w:rsidR="009E736F" w:rsidRPr="00000F56" w:rsidRDefault="009E736F" w:rsidP="00000F56">
      <w:pPr>
        <w:pStyle w:val="PargrafodaLista"/>
        <w:numPr>
          <w:ilvl w:val="2"/>
          <w:numId w:val="6"/>
        </w:numPr>
        <w:spacing w:line="312" w:lineRule="auto"/>
        <w:ind w:left="1134" w:hanging="567"/>
        <w:rPr>
          <w:rFonts w:ascii="Times New Roman" w:hAnsi="Times New Roman"/>
        </w:rPr>
      </w:pPr>
      <w:r w:rsidRPr="00000F56">
        <w:rPr>
          <w:rFonts w:ascii="Times New Roman" w:hAnsi="Times New Roman"/>
        </w:rPr>
        <w:t>Ordem de Serviço e/ou Compra no valor da despesa pleiteada para pagamento;</w:t>
      </w:r>
    </w:p>
    <w:p w14:paraId="28E612B0" w14:textId="77777777" w:rsidR="009E736F" w:rsidRPr="00000F56" w:rsidRDefault="009E736F" w:rsidP="00000F56">
      <w:pPr>
        <w:pStyle w:val="PargrafodaLista"/>
        <w:numPr>
          <w:ilvl w:val="2"/>
          <w:numId w:val="6"/>
        </w:numPr>
        <w:spacing w:line="312" w:lineRule="auto"/>
        <w:ind w:left="1134" w:hanging="567"/>
        <w:rPr>
          <w:rFonts w:ascii="Times New Roman" w:hAnsi="Times New Roman"/>
        </w:rPr>
      </w:pPr>
      <w:r w:rsidRPr="00000F56">
        <w:rPr>
          <w:rFonts w:ascii="Times New Roman" w:hAnsi="Times New Roman"/>
        </w:rPr>
        <w:t>Correto enquadramento da despesa quanto à função programática e elemento de despesa;</w:t>
      </w:r>
    </w:p>
    <w:p w14:paraId="1D67ABF4" w14:textId="77777777" w:rsidR="009E736F" w:rsidRPr="00000F56" w:rsidRDefault="009E736F" w:rsidP="00000F56">
      <w:pPr>
        <w:pStyle w:val="PargrafodaLista"/>
        <w:numPr>
          <w:ilvl w:val="2"/>
          <w:numId w:val="6"/>
        </w:numPr>
        <w:spacing w:line="312" w:lineRule="auto"/>
        <w:ind w:left="1134" w:hanging="567"/>
        <w:rPr>
          <w:rFonts w:ascii="Times New Roman" w:hAnsi="Times New Roman"/>
        </w:rPr>
      </w:pPr>
      <w:r w:rsidRPr="00000F56">
        <w:rPr>
          <w:rFonts w:ascii="Times New Roman" w:hAnsi="Times New Roman"/>
        </w:rPr>
        <w:t>Certidões de regularidade para com a União, FGTS e Certidão Negativa de Débitos Trabalhistas;</w:t>
      </w:r>
    </w:p>
    <w:p w14:paraId="2D3C6418" w14:textId="77777777" w:rsidR="009E736F" w:rsidRPr="00000F56" w:rsidRDefault="009E736F" w:rsidP="00000F56">
      <w:pPr>
        <w:pStyle w:val="PargrafodaLista"/>
        <w:numPr>
          <w:ilvl w:val="2"/>
          <w:numId w:val="6"/>
        </w:numPr>
        <w:spacing w:line="312" w:lineRule="auto"/>
        <w:ind w:left="1134" w:hanging="567"/>
        <w:rPr>
          <w:rFonts w:ascii="Times New Roman" w:hAnsi="Times New Roman"/>
        </w:rPr>
      </w:pPr>
      <w:r w:rsidRPr="00000F56">
        <w:rPr>
          <w:rFonts w:ascii="Times New Roman" w:hAnsi="Times New Roman"/>
        </w:rPr>
        <w:t>Declaração de que mantém as demais condições de habilitação;</w:t>
      </w:r>
    </w:p>
    <w:p w14:paraId="00D8A5E5" w14:textId="77777777" w:rsidR="009E736F" w:rsidRPr="00000F56" w:rsidRDefault="009E736F" w:rsidP="00000F56">
      <w:pPr>
        <w:pStyle w:val="PargrafodaLista"/>
        <w:numPr>
          <w:ilvl w:val="2"/>
          <w:numId w:val="6"/>
        </w:numPr>
        <w:spacing w:line="312" w:lineRule="auto"/>
        <w:ind w:left="1134" w:hanging="567"/>
        <w:rPr>
          <w:rFonts w:ascii="Times New Roman" w:hAnsi="Times New Roman"/>
        </w:rPr>
      </w:pPr>
      <w:r w:rsidRPr="00000F56">
        <w:rPr>
          <w:rFonts w:ascii="Times New Roman" w:hAnsi="Times New Roman"/>
        </w:rPr>
        <w:t>Mapa de controle da execução contratual, constando identificação, matrícula e assinatura dos servidores municipais;</w:t>
      </w:r>
    </w:p>
    <w:p w14:paraId="1260E603" w14:textId="77777777" w:rsidR="009E736F" w:rsidRPr="00000F56" w:rsidRDefault="009E736F" w:rsidP="00000F56">
      <w:pPr>
        <w:pStyle w:val="PargrafodaLista"/>
        <w:numPr>
          <w:ilvl w:val="2"/>
          <w:numId w:val="6"/>
        </w:numPr>
        <w:spacing w:line="312" w:lineRule="auto"/>
        <w:ind w:left="1134" w:hanging="567"/>
        <w:rPr>
          <w:rFonts w:ascii="Times New Roman" w:hAnsi="Times New Roman"/>
        </w:rPr>
      </w:pPr>
      <w:r w:rsidRPr="00000F56">
        <w:rPr>
          <w:rFonts w:ascii="Times New Roman" w:hAnsi="Times New Roman"/>
        </w:rPr>
        <w:t>Publicação da Portaria de Designação da Comissão Fiscalizadora do Contrato;</w:t>
      </w:r>
    </w:p>
    <w:p w14:paraId="25DD8420" w14:textId="77777777" w:rsidR="00F64151" w:rsidRPr="00000F56" w:rsidRDefault="00F64151" w:rsidP="00000F56">
      <w:pPr>
        <w:pStyle w:val="PargrafodaLista"/>
        <w:spacing w:line="312" w:lineRule="auto"/>
        <w:ind w:left="1134"/>
        <w:rPr>
          <w:rFonts w:ascii="Times New Roman" w:hAnsi="Times New Roman"/>
        </w:rPr>
      </w:pPr>
    </w:p>
    <w:p w14:paraId="2A64ADD3" w14:textId="77777777" w:rsidR="009E736F" w:rsidRPr="00000F56" w:rsidRDefault="009E736F" w:rsidP="00000F56">
      <w:pPr>
        <w:pStyle w:val="PargrafodaLista"/>
        <w:numPr>
          <w:ilvl w:val="2"/>
          <w:numId w:val="6"/>
        </w:numPr>
        <w:spacing w:line="312" w:lineRule="auto"/>
        <w:ind w:left="1134" w:hanging="567"/>
        <w:rPr>
          <w:rFonts w:ascii="Times New Roman" w:hAnsi="Times New Roman"/>
        </w:rPr>
      </w:pPr>
      <w:r w:rsidRPr="00000F56">
        <w:rPr>
          <w:rFonts w:ascii="Times New Roman" w:hAnsi="Times New Roman"/>
        </w:rPr>
        <w:t>Relatório de Fiscalização do Contrato emitido pelos membros da respectiva Comissão de Fiscalização;</w:t>
      </w:r>
    </w:p>
    <w:p w14:paraId="736D477C" w14:textId="77777777" w:rsidR="009E736F" w:rsidRPr="00000F56" w:rsidRDefault="009E736F" w:rsidP="00000F56">
      <w:pPr>
        <w:pStyle w:val="PargrafodaLista"/>
        <w:numPr>
          <w:ilvl w:val="2"/>
          <w:numId w:val="6"/>
        </w:numPr>
        <w:spacing w:line="312" w:lineRule="auto"/>
        <w:ind w:left="1134" w:hanging="567"/>
        <w:rPr>
          <w:rFonts w:ascii="Times New Roman" w:hAnsi="Times New Roman"/>
        </w:rPr>
      </w:pPr>
      <w:r w:rsidRPr="00000F56">
        <w:rPr>
          <w:rFonts w:ascii="Times New Roman" w:hAnsi="Times New Roman"/>
        </w:rPr>
        <w:t>Comprovante de encaminhamento do ato firmado entre o Município e o prestador de serviço/fornecedor ao Tribunal de Contas do Estado do Rio de Janeiro - TCE/RJ, nos termos da Deliberação TCE/RJ nº 262/14;</w:t>
      </w:r>
    </w:p>
    <w:p w14:paraId="425C61B6" w14:textId="77777777" w:rsidR="009E736F" w:rsidRPr="00000F56" w:rsidRDefault="009E736F" w:rsidP="00000F56">
      <w:pPr>
        <w:pStyle w:val="PargrafodaLista"/>
        <w:numPr>
          <w:ilvl w:val="2"/>
          <w:numId w:val="6"/>
        </w:numPr>
        <w:spacing w:line="312" w:lineRule="auto"/>
        <w:ind w:left="1134" w:hanging="567"/>
        <w:rPr>
          <w:rFonts w:ascii="Times New Roman" w:hAnsi="Times New Roman"/>
        </w:rPr>
      </w:pPr>
      <w:r w:rsidRPr="00000F56">
        <w:rPr>
          <w:rFonts w:ascii="Times New Roman" w:hAnsi="Times New Roman"/>
        </w:rPr>
        <w:t>Cópia do comprovante de incorporação do bem permanente adquirido ao patrimônio municipal, quando for o caso, assim como das obras em andamento.</w:t>
      </w:r>
    </w:p>
    <w:p w14:paraId="6D1D5683" w14:textId="77777777" w:rsidR="009E736F" w:rsidRPr="00000F56" w:rsidRDefault="009E736F" w:rsidP="00000F56">
      <w:pPr>
        <w:pStyle w:val="PargrafodaLista"/>
        <w:numPr>
          <w:ilvl w:val="1"/>
          <w:numId w:val="6"/>
        </w:numPr>
        <w:spacing w:line="312" w:lineRule="auto"/>
        <w:ind w:left="567" w:hanging="567"/>
        <w:rPr>
          <w:rFonts w:ascii="Times New Roman" w:hAnsi="Times New Roman"/>
        </w:rPr>
      </w:pPr>
      <w:r w:rsidRPr="00000F56">
        <w:rPr>
          <w:rFonts w:ascii="Times New Roman" w:hAnsi="Times New Roman"/>
        </w:rPr>
        <w:t>O Documento comprobatório da realização da despesa (nota fiscal ou documento equivalente na forma original), deverá ser emitido na mesma data ou posteriormente à nota de empenho e que atenda aos seguintes requisitos:</w:t>
      </w:r>
    </w:p>
    <w:p w14:paraId="198CBFCD" w14:textId="77777777" w:rsidR="009E736F" w:rsidRPr="00000F56" w:rsidRDefault="009E736F" w:rsidP="00000F56">
      <w:pPr>
        <w:pStyle w:val="PargrafodaLista"/>
        <w:numPr>
          <w:ilvl w:val="2"/>
          <w:numId w:val="6"/>
        </w:numPr>
        <w:spacing w:line="312" w:lineRule="auto"/>
        <w:ind w:left="1276" w:hanging="709"/>
        <w:rPr>
          <w:rFonts w:ascii="Times New Roman" w:hAnsi="Times New Roman"/>
        </w:rPr>
      </w:pPr>
      <w:r w:rsidRPr="00000F56">
        <w:rPr>
          <w:rFonts w:ascii="Times New Roman" w:hAnsi="Times New Roman"/>
        </w:rPr>
        <w:t>Esteja no prazo;</w:t>
      </w:r>
    </w:p>
    <w:p w14:paraId="47A6D7A4" w14:textId="77777777" w:rsidR="009E736F" w:rsidRPr="00000F56" w:rsidRDefault="009E736F" w:rsidP="00000F56">
      <w:pPr>
        <w:pStyle w:val="PargrafodaLista"/>
        <w:numPr>
          <w:ilvl w:val="2"/>
          <w:numId w:val="6"/>
        </w:numPr>
        <w:spacing w:line="312" w:lineRule="auto"/>
        <w:ind w:left="1276" w:hanging="709"/>
        <w:rPr>
          <w:rFonts w:ascii="Times New Roman" w:hAnsi="Times New Roman"/>
        </w:rPr>
      </w:pPr>
      <w:r w:rsidRPr="00000F56">
        <w:rPr>
          <w:rFonts w:ascii="Times New Roman" w:hAnsi="Times New Roman"/>
        </w:rPr>
        <w:t>Contenha, em seu verso, data, assinatura e matrícula dos servidores designados para compor a fiscalização do contrato, plenamente identificados, atestando o recebimento dos bens ou serviços;</w:t>
      </w:r>
    </w:p>
    <w:p w14:paraId="7B5FAFDB" w14:textId="77777777" w:rsidR="009E736F" w:rsidRPr="00000F56" w:rsidRDefault="009E736F" w:rsidP="00000F56">
      <w:pPr>
        <w:pStyle w:val="PargrafodaLista"/>
        <w:numPr>
          <w:ilvl w:val="2"/>
          <w:numId w:val="6"/>
        </w:numPr>
        <w:spacing w:line="312" w:lineRule="auto"/>
        <w:ind w:left="1276" w:hanging="709"/>
        <w:rPr>
          <w:rFonts w:ascii="Times New Roman" w:hAnsi="Times New Roman"/>
        </w:rPr>
      </w:pPr>
      <w:r w:rsidRPr="00000F56">
        <w:rPr>
          <w:rFonts w:ascii="Times New Roman" w:hAnsi="Times New Roman"/>
        </w:rPr>
        <w:t>Não contenha rasuras, emendas ou borrões;</w:t>
      </w:r>
    </w:p>
    <w:p w14:paraId="5CBEA655" w14:textId="2FFA603B" w:rsidR="00420040" w:rsidRPr="00000F56" w:rsidRDefault="009E736F" w:rsidP="00000F56">
      <w:pPr>
        <w:pStyle w:val="PargrafodaLista"/>
        <w:numPr>
          <w:ilvl w:val="2"/>
          <w:numId w:val="6"/>
        </w:numPr>
        <w:spacing w:line="312" w:lineRule="auto"/>
        <w:ind w:left="1276" w:hanging="709"/>
        <w:rPr>
          <w:rFonts w:ascii="Times New Roman" w:hAnsi="Times New Roman"/>
        </w:rPr>
      </w:pPr>
      <w:r w:rsidRPr="00000F56">
        <w:rPr>
          <w:rFonts w:ascii="Times New Roman" w:hAnsi="Times New Roman"/>
        </w:rPr>
        <w:t>Contenha especificação dos itens e respectivos preços constantes no documento comprobatório da despesa correspondente àqueles previstos na nota de empenho.</w:t>
      </w:r>
    </w:p>
    <w:p w14:paraId="5AC982EE" w14:textId="77777777" w:rsidR="009E736F" w:rsidRPr="00000F56" w:rsidRDefault="009E736F" w:rsidP="00000F56">
      <w:pPr>
        <w:pStyle w:val="PargrafodaLista"/>
        <w:spacing w:line="312" w:lineRule="auto"/>
        <w:ind w:left="1134"/>
        <w:rPr>
          <w:rFonts w:ascii="Times New Roman" w:hAnsi="Times New Roman"/>
        </w:rPr>
      </w:pPr>
    </w:p>
    <w:p w14:paraId="29BBFF06" w14:textId="50C2F92F" w:rsidR="00FB01D0" w:rsidRPr="00000F56" w:rsidRDefault="00AF1339" w:rsidP="00000F56">
      <w:pPr>
        <w:pStyle w:val="PargrafodaLista"/>
        <w:numPr>
          <w:ilvl w:val="0"/>
          <w:numId w:val="6"/>
        </w:numPr>
        <w:tabs>
          <w:tab w:val="left" w:pos="420"/>
        </w:tabs>
        <w:spacing w:after="0" w:line="312" w:lineRule="auto"/>
        <w:rPr>
          <w:rFonts w:ascii="Times New Roman" w:hAnsi="Times New Roman"/>
          <w:b/>
        </w:rPr>
      </w:pPr>
      <w:r w:rsidRPr="00000F56">
        <w:rPr>
          <w:rFonts w:ascii="Times New Roman" w:hAnsi="Times New Roman"/>
          <w:b/>
        </w:rPr>
        <w:t xml:space="preserve">FORMA E </w:t>
      </w:r>
      <w:r w:rsidR="007C32C3" w:rsidRPr="00000F56">
        <w:rPr>
          <w:rFonts w:ascii="Times New Roman" w:hAnsi="Times New Roman"/>
          <w:b/>
        </w:rPr>
        <w:t xml:space="preserve">CRITÉRIOS DE </w:t>
      </w:r>
      <w:r w:rsidR="00C205A0" w:rsidRPr="00000F56">
        <w:rPr>
          <w:rFonts w:ascii="Times New Roman" w:hAnsi="Times New Roman"/>
          <w:b/>
        </w:rPr>
        <w:t>SELEÇÃO</w:t>
      </w:r>
      <w:r w:rsidRPr="00000F56">
        <w:rPr>
          <w:rFonts w:ascii="Times New Roman" w:hAnsi="Times New Roman"/>
          <w:b/>
        </w:rPr>
        <w:t xml:space="preserve"> </w:t>
      </w:r>
      <w:r w:rsidR="00326815" w:rsidRPr="00000F56">
        <w:rPr>
          <w:rFonts w:ascii="Times New Roman" w:hAnsi="Times New Roman"/>
          <w:b/>
        </w:rPr>
        <w:t>DO FORNECEDOR</w:t>
      </w:r>
    </w:p>
    <w:p w14:paraId="60E9DAF9" w14:textId="663F955D" w:rsidR="00D27F6E" w:rsidRPr="00000F56" w:rsidRDefault="00AF1339" w:rsidP="00000F56">
      <w:pPr>
        <w:spacing w:after="0" w:line="312" w:lineRule="auto"/>
        <w:rPr>
          <w:rFonts w:ascii="Times New Roman" w:hAnsi="Times New Roman"/>
          <w:b/>
        </w:rPr>
      </w:pPr>
      <w:r w:rsidRPr="00000F56">
        <w:rPr>
          <w:rFonts w:ascii="Times New Roman" w:hAnsi="Times New Roman"/>
          <w:b/>
        </w:rPr>
        <w:t>Critério de julgamento e regime de execução</w:t>
      </w:r>
    </w:p>
    <w:p w14:paraId="3A3CAB5E" w14:textId="041B7A6E" w:rsidR="002F3DD5" w:rsidRPr="00000F56" w:rsidRDefault="00EF3B82" w:rsidP="00000F56">
      <w:pPr>
        <w:pStyle w:val="PargrafodaLista"/>
        <w:numPr>
          <w:ilvl w:val="1"/>
          <w:numId w:val="6"/>
        </w:numPr>
        <w:spacing w:line="312" w:lineRule="auto"/>
        <w:ind w:left="567" w:hanging="567"/>
        <w:rPr>
          <w:rStyle w:val="normaltextrun"/>
          <w:rFonts w:ascii="Times New Roman" w:hAnsi="Times New Roman"/>
        </w:rPr>
      </w:pPr>
      <w:r w:rsidRPr="00000F56">
        <w:rPr>
          <w:rFonts w:ascii="Times New Roman" w:hAnsi="Times New Roman"/>
        </w:rPr>
        <w:t>O fornecedor será selecionado por meio da realização de procedimento de LICITAÇÃO, na modalidade PREGÃO, sob a forma ELETRÔNICA</w:t>
      </w:r>
      <w:r w:rsidR="004B1041" w:rsidRPr="00000F56">
        <w:rPr>
          <w:rFonts w:ascii="Times New Roman" w:hAnsi="Times New Roman"/>
        </w:rPr>
        <w:t xml:space="preserve"> ou PRESENCIAL</w:t>
      </w:r>
      <w:r w:rsidRPr="00000F56">
        <w:rPr>
          <w:rFonts w:ascii="Times New Roman" w:hAnsi="Times New Roman"/>
        </w:rPr>
        <w:t>, com adoção do critério de julgamento pelo MENOR PREÇO por ITEM</w:t>
      </w:r>
      <w:r w:rsidR="00FE2990" w:rsidRPr="00000F56">
        <w:rPr>
          <w:rFonts w:ascii="Times New Roman" w:hAnsi="Times New Roman"/>
        </w:rPr>
        <w:t>;</w:t>
      </w:r>
    </w:p>
    <w:p w14:paraId="3FF6B8A0" w14:textId="512B769A" w:rsidR="004F7AF7" w:rsidRPr="00000F56" w:rsidRDefault="000A100E" w:rsidP="00000F56">
      <w:pPr>
        <w:pStyle w:val="PargrafodaLista"/>
        <w:numPr>
          <w:ilvl w:val="1"/>
          <w:numId w:val="6"/>
        </w:numPr>
        <w:spacing w:line="312" w:lineRule="auto"/>
        <w:ind w:left="426"/>
        <w:rPr>
          <w:rFonts w:ascii="Times New Roman" w:hAnsi="Times New Roman"/>
        </w:rPr>
      </w:pPr>
      <w:r w:rsidRPr="00000F56">
        <w:rPr>
          <w:rFonts w:ascii="Times New Roman" w:hAnsi="Times New Roman"/>
        </w:rPr>
        <w:t>O fornecimento do objeto será</w:t>
      </w:r>
      <w:r w:rsidR="00D67E53" w:rsidRPr="00000F56">
        <w:rPr>
          <w:rFonts w:ascii="Times New Roman" w:hAnsi="Times New Roman"/>
        </w:rPr>
        <w:t xml:space="preserve"> parcelado conforme a necessidade;</w:t>
      </w:r>
    </w:p>
    <w:p w14:paraId="3B09FE22" w14:textId="77777777" w:rsidR="004F7AF7" w:rsidRPr="00000F56" w:rsidRDefault="004F7AF7" w:rsidP="00000F56">
      <w:pPr>
        <w:spacing w:after="0" w:line="312" w:lineRule="auto"/>
        <w:rPr>
          <w:rFonts w:ascii="Times New Roman" w:hAnsi="Times New Roman"/>
          <w:b/>
          <w:u w:val="single"/>
        </w:rPr>
      </w:pPr>
      <w:r w:rsidRPr="00000F56">
        <w:rPr>
          <w:rFonts w:ascii="Times New Roman" w:hAnsi="Times New Roman"/>
          <w:b/>
          <w:u w:val="single"/>
        </w:rPr>
        <w:t>Inversão de Fases</w:t>
      </w:r>
    </w:p>
    <w:p w14:paraId="09673B0B" w14:textId="77777777" w:rsidR="004F7AF7" w:rsidRPr="00000F56" w:rsidRDefault="004F7AF7" w:rsidP="00000F56">
      <w:pPr>
        <w:pStyle w:val="PargrafodaLista"/>
        <w:numPr>
          <w:ilvl w:val="1"/>
          <w:numId w:val="6"/>
        </w:numPr>
        <w:ind w:left="426" w:hanging="426"/>
        <w:rPr>
          <w:rFonts w:ascii="Times New Roman" w:hAnsi="Times New Roman"/>
        </w:rPr>
      </w:pPr>
      <w:r w:rsidRPr="00000F56">
        <w:rPr>
          <w:rFonts w:ascii="Times New Roman" w:hAnsi="Times New Roman"/>
        </w:rPr>
        <w:t xml:space="preserve">A adoção da inversão das fases licitatórias, com fundamento no § 1º do art. 17 da Lei nº 14.133/2021, justifica-se pela natureza técnica, assistencial e sanitária do objeto, que compreende o fornecimento de curativos especializados destinados ao tratamento de lesões agudas e crônicas de pacientes atendidos no </w:t>
      </w:r>
      <w:r w:rsidRPr="00000F56">
        <w:rPr>
          <w:rFonts w:ascii="Times New Roman" w:hAnsi="Times New Roman"/>
        </w:rPr>
        <w:lastRenderedPageBreak/>
        <w:t>âmbito da rede municipal de saúde, incluindo coberturas especiais, produtos para controle de infecção, cicatrização e manejo clínico de feridas complexas.</w:t>
      </w:r>
    </w:p>
    <w:p w14:paraId="5850BC8F" w14:textId="77777777" w:rsidR="004F7AF7" w:rsidRPr="00000F56" w:rsidRDefault="004F7AF7" w:rsidP="00000F56">
      <w:pPr>
        <w:pStyle w:val="PargrafodaLista"/>
        <w:numPr>
          <w:ilvl w:val="1"/>
          <w:numId w:val="6"/>
        </w:numPr>
        <w:ind w:left="426" w:hanging="426"/>
        <w:rPr>
          <w:rFonts w:ascii="Times New Roman" w:hAnsi="Times New Roman"/>
        </w:rPr>
      </w:pPr>
      <w:r w:rsidRPr="00000F56">
        <w:rPr>
          <w:rFonts w:ascii="Times New Roman" w:hAnsi="Times New Roman"/>
        </w:rPr>
        <w:t>O adequado fornecimento desses insumos possui impacto direto na assistência prestada aos usuários do Sistema Único de Saúde, uma vez que os curativos especializados são indispensáveis para prevenção de agravamentos clínicos, controle de infecções, redução do tempo de cicatrização, diminuição de internações prolongadas e promoção da recuperação adequada dos pacientes, especialmente daqueles acometidos por lesões crônicas, úlceras por pressão, feridas diabéticas, queimaduras e demais condições que demandem tratamento contínuo e tecnicamente adequado.</w:t>
      </w:r>
    </w:p>
    <w:p w14:paraId="2C5E9031" w14:textId="77777777" w:rsidR="004F7AF7" w:rsidRPr="00000F56" w:rsidRDefault="004F7AF7" w:rsidP="00000F56">
      <w:pPr>
        <w:pStyle w:val="PargrafodaLista"/>
        <w:numPr>
          <w:ilvl w:val="1"/>
          <w:numId w:val="6"/>
        </w:numPr>
        <w:ind w:left="426" w:hanging="426"/>
        <w:rPr>
          <w:rFonts w:ascii="Times New Roman" w:hAnsi="Times New Roman"/>
        </w:rPr>
      </w:pPr>
      <w:r w:rsidRPr="00000F56">
        <w:rPr>
          <w:rFonts w:ascii="Times New Roman" w:hAnsi="Times New Roman"/>
        </w:rPr>
        <w:t>A execução do objeto demanda fornecedores com efetiva capacidade técnica e operacional, aptos a comprovar regularidade sanitária, autorização de funcionamento junto aos órgãos competentes, registros válidos dos produtos perante a ANVISA, rastreabilidade dos insumos, conformidade com normas sanitárias e logística adequada de armazenamento e distribuição, considerando as especificidades técnicas e clínicas envolvidas no fornecimento dos materiais.</w:t>
      </w:r>
    </w:p>
    <w:p w14:paraId="6401348A" w14:textId="77777777" w:rsidR="00F64151" w:rsidRPr="00000F56" w:rsidRDefault="00F64151" w:rsidP="00000F56">
      <w:pPr>
        <w:pStyle w:val="PargrafodaLista"/>
        <w:ind w:left="426"/>
        <w:rPr>
          <w:rFonts w:ascii="Times New Roman" w:hAnsi="Times New Roman"/>
        </w:rPr>
      </w:pPr>
    </w:p>
    <w:p w14:paraId="42CE8443" w14:textId="77777777" w:rsidR="004F7AF7" w:rsidRPr="00000F56" w:rsidRDefault="004F7AF7" w:rsidP="00000F56">
      <w:pPr>
        <w:pStyle w:val="PargrafodaLista"/>
        <w:numPr>
          <w:ilvl w:val="1"/>
          <w:numId w:val="6"/>
        </w:numPr>
        <w:ind w:left="426" w:hanging="426"/>
        <w:rPr>
          <w:rFonts w:ascii="Times New Roman" w:hAnsi="Times New Roman"/>
        </w:rPr>
      </w:pPr>
      <w:r w:rsidRPr="00000F56">
        <w:rPr>
          <w:rFonts w:ascii="Times New Roman" w:hAnsi="Times New Roman"/>
        </w:rPr>
        <w:t>Nesse contexto, a antecipação da fase de habilitação visa assegurar que somente empresas efetivamente capacitadas, sob os aspectos técnico, jurídico, econômico-financeiro e sanitário, participem da fase competitiva de apresentação de propostas e lances.</w:t>
      </w:r>
    </w:p>
    <w:p w14:paraId="07B4DDBA" w14:textId="77777777" w:rsidR="004F7AF7" w:rsidRPr="00000F56" w:rsidRDefault="004F7AF7" w:rsidP="00000F56">
      <w:pPr>
        <w:pStyle w:val="PargrafodaLista"/>
        <w:numPr>
          <w:ilvl w:val="1"/>
          <w:numId w:val="6"/>
        </w:numPr>
        <w:ind w:left="426" w:hanging="426"/>
        <w:rPr>
          <w:rFonts w:ascii="Times New Roman" w:hAnsi="Times New Roman"/>
        </w:rPr>
      </w:pPr>
      <w:r w:rsidRPr="00000F56">
        <w:rPr>
          <w:rFonts w:ascii="Times New Roman" w:hAnsi="Times New Roman"/>
        </w:rPr>
        <w:t>A medida também busca mitigar a participação de empresas sem especialização no segmento médico-hospitalar, desprovidas de estrutura operacional compatível ou sem experiência comprovada no fornecimento de curativos especializados, circunstância que frequentemente ocasiona a apresentação de propostas inexequíveis, lances artificiais excessivamente reduzidos e posteriores dificuldades na execução contratual, comprometendo a regularidade do abastecimento e a eficiência da contratação pública.</w:t>
      </w:r>
    </w:p>
    <w:p w14:paraId="40AAE4D0" w14:textId="77777777" w:rsidR="004F7AF7" w:rsidRPr="00000F56" w:rsidRDefault="004F7AF7" w:rsidP="00000F56">
      <w:pPr>
        <w:pStyle w:val="PargrafodaLista"/>
        <w:numPr>
          <w:ilvl w:val="1"/>
          <w:numId w:val="6"/>
        </w:numPr>
        <w:ind w:left="426" w:hanging="426"/>
        <w:rPr>
          <w:rFonts w:ascii="Times New Roman" w:hAnsi="Times New Roman"/>
        </w:rPr>
      </w:pPr>
      <w:r w:rsidRPr="00000F56">
        <w:rPr>
          <w:rFonts w:ascii="Times New Roman" w:hAnsi="Times New Roman"/>
        </w:rPr>
        <w:t>A prática de redução abrupta e desproporcional dos lances, dissociada dos custos reais necessários ao fornecimento de produtos devidamente regularizados e tecnicamente adequados, representa risco relevante à Administração, especialmente em objetos sensíveis relacionados à saúde pública, nos quais eventual inadimplemento contratual, atraso nas entregas, substituição indevida de produtos ou fornecimento de materiais de qualidade inferior podem acarretar prejuízos assistenciais significativos aos pacientes da rede municipal.</w:t>
      </w:r>
    </w:p>
    <w:p w14:paraId="7718DAE6" w14:textId="77777777" w:rsidR="004F7AF7" w:rsidRPr="00000F56" w:rsidRDefault="004F7AF7" w:rsidP="00000F56">
      <w:pPr>
        <w:pStyle w:val="PargrafodaLista"/>
        <w:numPr>
          <w:ilvl w:val="1"/>
          <w:numId w:val="6"/>
        </w:numPr>
        <w:ind w:left="426" w:hanging="426"/>
        <w:rPr>
          <w:rFonts w:ascii="Times New Roman" w:hAnsi="Times New Roman"/>
        </w:rPr>
      </w:pPr>
      <w:r w:rsidRPr="00000F56">
        <w:rPr>
          <w:rFonts w:ascii="Times New Roman" w:hAnsi="Times New Roman"/>
        </w:rPr>
        <w:t>A inversão das fases contribui, ainda, para maior racionalidade e eficiência do certame, evitando o prolongamento desnecessário da etapa competitiva com participantes que, ao final, não possuam condições mínimas de habilitação técnica e sanitária, promovendo maior celeridade processual, segurança jurídica e economicidade administrativa, em consonância com os princípios previstos na Lei nº 14.133/2021.</w:t>
      </w:r>
    </w:p>
    <w:p w14:paraId="0F929382" w14:textId="77777777" w:rsidR="004F7AF7" w:rsidRPr="00000F56" w:rsidRDefault="004F7AF7" w:rsidP="00000F56">
      <w:pPr>
        <w:pStyle w:val="PargrafodaLista"/>
        <w:numPr>
          <w:ilvl w:val="1"/>
          <w:numId w:val="6"/>
        </w:numPr>
        <w:ind w:left="426" w:hanging="426"/>
        <w:rPr>
          <w:rFonts w:ascii="Times New Roman" w:hAnsi="Times New Roman"/>
        </w:rPr>
      </w:pPr>
      <w:r w:rsidRPr="00000F56">
        <w:rPr>
          <w:rFonts w:ascii="Times New Roman" w:hAnsi="Times New Roman"/>
        </w:rPr>
        <w:t>Importa salientar que a medida não restringe a competitividade do certame, mas, ao contrário, fortalece a seleção de propostas efetivamente exequíveis e sustentáveis, estimulando a participação de fornecedores especializados e comprometidos com os padrões de qualidade exigidos pela Administração Pública e pela legislação sanitária aplicável ao setor de saúde.</w:t>
      </w:r>
    </w:p>
    <w:p w14:paraId="79611E66" w14:textId="046A25D9" w:rsidR="004F1B1D" w:rsidRPr="00000F56" w:rsidRDefault="004F7AF7" w:rsidP="00000F56">
      <w:pPr>
        <w:pStyle w:val="PargrafodaLista"/>
        <w:numPr>
          <w:ilvl w:val="1"/>
          <w:numId w:val="6"/>
        </w:numPr>
        <w:ind w:left="426" w:hanging="426"/>
        <w:rPr>
          <w:rFonts w:ascii="Times New Roman" w:hAnsi="Times New Roman"/>
        </w:rPr>
      </w:pPr>
      <w:r w:rsidRPr="00000F56">
        <w:rPr>
          <w:rFonts w:ascii="Times New Roman" w:hAnsi="Times New Roman"/>
        </w:rPr>
        <w:t>Dessa forma, a adoção da inversão das fases mostra-se adequada, proporcional e alinhada ao interesse público, pois resguarda a continuidade da assistência aos pacientes da rede municipal de saúde, assegura maior confiabilidade na seleção dos fornecedores, reduz riscos de desabastecimento e de inexecução contratual, e fortalece os princípios da eficiência, da economicidade, da segurança sanitária, da razoabilidade e da continuidade dos serviços públicos de saúde.</w:t>
      </w:r>
    </w:p>
    <w:p w14:paraId="658F91FB" w14:textId="2B7C8C18" w:rsidR="00652050" w:rsidRPr="00000F56" w:rsidRDefault="00A107E9" w:rsidP="00000F56">
      <w:pPr>
        <w:spacing w:after="0" w:line="312" w:lineRule="auto"/>
        <w:rPr>
          <w:rFonts w:ascii="Times New Roman" w:hAnsi="Times New Roman"/>
          <w:b/>
        </w:rPr>
      </w:pPr>
      <w:r w:rsidRPr="00000F56">
        <w:rPr>
          <w:rFonts w:ascii="Times New Roman" w:hAnsi="Times New Roman"/>
          <w:b/>
        </w:rPr>
        <w:t>Exigências de habilitação</w:t>
      </w:r>
    </w:p>
    <w:p w14:paraId="02199BAA" w14:textId="35B86923" w:rsidR="00652050" w:rsidRPr="00000F56" w:rsidRDefault="00652050" w:rsidP="00000F56">
      <w:pPr>
        <w:pStyle w:val="PargrafodaLista"/>
        <w:numPr>
          <w:ilvl w:val="1"/>
          <w:numId w:val="6"/>
        </w:numPr>
        <w:spacing w:line="312" w:lineRule="auto"/>
        <w:ind w:left="426"/>
        <w:rPr>
          <w:rFonts w:ascii="Times New Roman" w:hAnsi="Times New Roman"/>
        </w:rPr>
      </w:pPr>
      <w:r w:rsidRPr="00000F56">
        <w:rPr>
          <w:rFonts w:ascii="Times New Roman" w:hAnsi="Times New Roman"/>
        </w:rPr>
        <w:t xml:space="preserve">Para fins de habilitação, deverá o </w:t>
      </w:r>
      <w:r w:rsidR="008A68A5" w:rsidRPr="00000F56">
        <w:rPr>
          <w:rFonts w:ascii="Times New Roman" w:hAnsi="Times New Roman"/>
        </w:rPr>
        <w:t>interessado</w:t>
      </w:r>
      <w:r w:rsidRPr="00000F56">
        <w:rPr>
          <w:rFonts w:ascii="Times New Roman" w:hAnsi="Times New Roman"/>
        </w:rPr>
        <w:t xml:space="preserve"> comprovar os seguintes requisitos:</w:t>
      </w:r>
    </w:p>
    <w:p w14:paraId="7D5E9485" w14:textId="77777777" w:rsidR="00AC7CF3" w:rsidRPr="00000F56" w:rsidRDefault="00AC7CF3" w:rsidP="00000F56">
      <w:pPr>
        <w:pStyle w:val="PargrafodaLista"/>
        <w:spacing w:line="312" w:lineRule="auto"/>
        <w:ind w:left="426"/>
        <w:rPr>
          <w:rFonts w:ascii="Times New Roman" w:hAnsi="Times New Roman"/>
        </w:rPr>
      </w:pPr>
    </w:p>
    <w:p w14:paraId="2B757A10" w14:textId="094D3015" w:rsidR="00652050" w:rsidRPr="00000F56" w:rsidRDefault="00EA7935" w:rsidP="00000F56">
      <w:pPr>
        <w:spacing w:after="0" w:line="312" w:lineRule="auto"/>
        <w:rPr>
          <w:rFonts w:ascii="Times New Roman" w:hAnsi="Times New Roman"/>
          <w:b/>
        </w:rPr>
      </w:pPr>
      <w:r w:rsidRPr="00000F56">
        <w:rPr>
          <w:rFonts w:ascii="Times New Roman" w:hAnsi="Times New Roman"/>
          <w:b/>
        </w:rPr>
        <w:t>Habilitação jurídica</w:t>
      </w:r>
    </w:p>
    <w:p w14:paraId="54D87F38" w14:textId="77777777" w:rsidR="00652050" w:rsidRPr="00000F56" w:rsidRDefault="00652050" w:rsidP="00000F56">
      <w:pPr>
        <w:pStyle w:val="PargrafodaLista"/>
        <w:numPr>
          <w:ilvl w:val="1"/>
          <w:numId w:val="6"/>
        </w:numPr>
        <w:spacing w:line="312" w:lineRule="auto"/>
        <w:ind w:left="426"/>
        <w:rPr>
          <w:rFonts w:ascii="Times New Roman" w:hAnsi="Times New Roman"/>
        </w:rPr>
      </w:pPr>
      <w:r w:rsidRPr="00000F56">
        <w:rPr>
          <w:rFonts w:ascii="Times New Roman" w:hAnsi="Times New Roman"/>
          <w:b/>
        </w:rPr>
        <w:t>Pessoa física:</w:t>
      </w:r>
      <w:r w:rsidRPr="00000F56">
        <w:rPr>
          <w:rFonts w:ascii="Times New Roman" w:hAnsi="Times New Roman"/>
        </w:rPr>
        <w:t xml:space="preserve"> cédula de identidade (RG) ou documento equivalente que, por força de lei, tenha validade para fins de identificação em todo o território nacional;</w:t>
      </w:r>
    </w:p>
    <w:p w14:paraId="10957C29" w14:textId="77777777" w:rsidR="00652050" w:rsidRPr="00000F56" w:rsidRDefault="00652050" w:rsidP="00000F56">
      <w:pPr>
        <w:pStyle w:val="PargrafodaLista"/>
        <w:numPr>
          <w:ilvl w:val="1"/>
          <w:numId w:val="6"/>
        </w:numPr>
        <w:spacing w:line="312" w:lineRule="auto"/>
        <w:ind w:left="426"/>
        <w:rPr>
          <w:rFonts w:ascii="Times New Roman" w:hAnsi="Times New Roman"/>
        </w:rPr>
      </w:pPr>
      <w:r w:rsidRPr="00000F56">
        <w:rPr>
          <w:rFonts w:ascii="Times New Roman" w:hAnsi="Times New Roman"/>
          <w:b/>
        </w:rPr>
        <w:t>Empresário individual:</w:t>
      </w:r>
      <w:r w:rsidRPr="00000F56">
        <w:rPr>
          <w:rFonts w:ascii="Times New Roman" w:hAnsi="Times New Roman"/>
        </w:rPr>
        <w:t xml:space="preserve"> inscrição no Registro Público de Empresas Mercantis, a cargo da Junta Comercial da respectiva sede; </w:t>
      </w:r>
    </w:p>
    <w:p w14:paraId="51C8EB30" w14:textId="77777777" w:rsidR="00652050" w:rsidRPr="00000F56" w:rsidRDefault="00652050" w:rsidP="00000F56">
      <w:pPr>
        <w:pStyle w:val="PargrafodaLista"/>
        <w:numPr>
          <w:ilvl w:val="1"/>
          <w:numId w:val="6"/>
        </w:numPr>
        <w:spacing w:line="312" w:lineRule="auto"/>
        <w:ind w:left="426"/>
        <w:rPr>
          <w:rFonts w:ascii="Times New Roman" w:hAnsi="Times New Roman"/>
        </w:rPr>
      </w:pPr>
      <w:r w:rsidRPr="00000F56">
        <w:rPr>
          <w:rFonts w:ascii="Times New Roman" w:hAnsi="Times New Roman"/>
          <w:b/>
        </w:rPr>
        <w:t>Microempreendedor Individual - MEI:</w:t>
      </w:r>
      <w:r w:rsidRPr="00000F56">
        <w:rPr>
          <w:rFonts w:ascii="Times New Roman" w:hAnsi="Times New Roman"/>
        </w:rPr>
        <w:t xml:space="preserve"> Certificado da Condição de Microempreendedor Individual - CCMEI, cuja aceitação ficará condicionada à verificação da autenticidade no sítio https://www.gov.br/empresas-e-negocios/pt-br/empreendedor; </w:t>
      </w:r>
    </w:p>
    <w:p w14:paraId="23F3766B" w14:textId="77777777" w:rsidR="00652050" w:rsidRPr="00000F56" w:rsidRDefault="00652050" w:rsidP="00000F56">
      <w:pPr>
        <w:pStyle w:val="PargrafodaLista"/>
        <w:numPr>
          <w:ilvl w:val="1"/>
          <w:numId w:val="6"/>
        </w:numPr>
        <w:spacing w:line="312" w:lineRule="auto"/>
        <w:ind w:left="426"/>
        <w:rPr>
          <w:rFonts w:ascii="Times New Roman" w:hAnsi="Times New Roman"/>
        </w:rPr>
      </w:pPr>
      <w:r w:rsidRPr="00000F56">
        <w:rPr>
          <w:rFonts w:ascii="Times New Roman" w:hAnsi="Times New Roman"/>
          <w:b/>
        </w:rPr>
        <w:t>Sociedade empresária, sociedade limitada unipessoal – SLU ou sociedade identificada como empresa individual de responsabilidade limitada - EIRELI:</w:t>
      </w:r>
      <w:r w:rsidRPr="00000F56">
        <w:rPr>
          <w:rFonts w:ascii="Times New Roman" w:hAnsi="Times New Roman"/>
        </w:rPr>
        <w:t xml:space="preserve"> inscrição do ato constitutivo, estatuto ou contrato social no Registro Público de Empresas Mercantis, a cargo da Junta Comercial da respectiva sede, acompanhada de documento comprobatório de seus administradores;</w:t>
      </w:r>
    </w:p>
    <w:p w14:paraId="3F0B2842" w14:textId="77777777" w:rsidR="00F64151" w:rsidRPr="00000F56" w:rsidRDefault="00F64151" w:rsidP="00000F56">
      <w:pPr>
        <w:pStyle w:val="PargrafodaLista"/>
        <w:spacing w:line="312" w:lineRule="auto"/>
        <w:ind w:left="426"/>
        <w:rPr>
          <w:rFonts w:ascii="Times New Roman" w:hAnsi="Times New Roman"/>
        </w:rPr>
      </w:pPr>
    </w:p>
    <w:p w14:paraId="4E12A283" w14:textId="0324304F" w:rsidR="00652050" w:rsidRPr="00000F56" w:rsidRDefault="00652050" w:rsidP="00000F56">
      <w:pPr>
        <w:pStyle w:val="PargrafodaLista"/>
        <w:numPr>
          <w:ilvl w:val="1"/>
          <w:numId w:val="6"/>
        </w:numPr>
        <w:spacing w:line="312" w:lineRule="auto"/>
        <w:ind w:left="426"/>
        <w:rPr>
          <w:rFonts w:ascii="Times New Roman" w:hAnsi="Times New Roman"/>
        </w:rPr>
      </w:pPr>
      <w:r w:rsidRPr="00000F56">
        <w:rPr>
          <w:rFonts w:ascii="Times New Roman" w:hAnsi="Times New Roman"/>
          <w:b/>
        </w:rPr>
        <w:t>Sociedade empresária estrangeira:</w:t>
      </w:r>
      <w:r w:rsidRPr="00000F56">
        <w:rPr>
          <w:rFonts w:ascii="Times New Roman" w:hAnsi="Times New Roman"/>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w:t>
      </w:r>
      <w:r w:rsidR="00F1763A" w:rsidRPr="00000F56">
        <w:rPr>
          <w:rFonts w:ascii="Times New Roman" w:hAnsi="Times New Roman"/>
        </w:rPr>
        <w:t xml:space="preserve"> 77, de 18 de março de 2020;</w:t>
      </w:r>
    </w:p>
    <w:p w14:paraId="3BF16BE8" w14:textId="77777777" w:rsidR="00652050" w:rsidRPr="00000F56" w:rsidRDefault="00652050" w:rsidP="00000F56">
      <w:pPr>
        <w:pStyle w:val="PargrafodaLista"/>
        <w:numPr>
          <w:ilvl w:val="1"/>
          <w:numId w:val="6"/>
        </w:numPr>
        <w:spacing w:line="312" w:lineRule="auto"/>
        <w:ind w:left="426"/>
        <w:rPr>
          <w:rFonts w:ascii="Times New Roman" w:hAnsi="Times New Roman"/>
        </w:rPr>
      </w:pPr>
      <w:r w:rsidRPr="00000F56">
        <w:rPr>
          <w:rFonts w:ascii="Times New Roman" w:hAnsi="Times New Roman"/>
          <w:b/>
        </w:rPr>
        <w:t>Sociedade simples:</w:t>
      </w:r>
      <w:r w:rsidRPr="00000F56">
        <w:rPr>
          <w:rFonts w:ascii="Times New Roman" w:hAnsi="Times New Roman"/>
        </w:rPr>
        <w:t xml:space="preserve"> inscrição do ato constitutivo no Registro Civil de Pessoas Jurídicas do local de sua sede, acompanhada de documento comprobatório de seus administradores;</w:t>
      </w:r>
    </w:p>
    <w:p w14:paraId="37C587D6" w14:textId="511B98EB" w:rsidR="00652050" w:rsidRPr="00000F56" w:rsidRDefault="00652050" w:rsidP="00000F56">
      <w:pPr>
        <w:pStyle w:val="PargrafodaLista"/>
        <w:numPr>
          <w:ilvl w:val="1"/>
          <w:numId w:val="6"/>
        </w:numPr>
        <w:spacing w:line="312" w:lineRule="auto"/>
        <w:ind w:left="426"/>
        <w:rPr>
          <w:rFonts w:ascii="Times New Roman" w:hAnsi="Times New Roman"/>
        </w:rPr>
      </w:pPr>
      <w:r w:rsidRPr="00000F56">
        <w:rPr>
          <w:rFonts w:ascii="Times New Roman" w:hAnsi="Times New Roman"/>
          <w:b/>
        </w:rPr>
        <w:t>Filial, sucursal ou agência de sociedade simples ou empresária:</w:t>
      </w:r>
      <w:r w:rsidRPr="00000F56">
        <w:rPr>
          <w:rFonts w:ascii="Times New Roman" w:hAnsi="Times New Roman"/>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r w:rsidR="00AF63A4" w:rsidRPr="00000F56">
        <w:rPr>
          <w:rFonts w:ascii="Times New Roman" w:hAnsi="Times New Roman"/>
        </w:rPr>
        <w:t>;</w:t>
      </w:r>
    </w:p>
    <w:p w14:paraId="6247CE32" w14:textId="63F862BA" w:rsidR="00652050" w:rsidRPr="00000F56" w:rsidRDefault="00652050" w:rsidP="00000F56">
      <w:pPr>
        <w:pStyle w:val="PargrafodaLista"/>
        <w:numPr>
          <w:ilvl w:val="1"/>
          <w:numId w:val="6"/>
        </w:numPr>
        <w:spacing w:line="312" w:lineRule="auto"/>
        <w:ind w:left="426"/>
        <w:rPr>
          <w:rFonts w:ascii="Times New Roman" w:hAnsi="Times New Roman"/>
        </w:rPr>
      </w:pPr>
      <w:r w:rsidRPr="00000F56">
        <w:rPr>
          <w:rFonts w:ascii="Times New Roman" w:hAnsi="Times New Roman"/>
          <w:b/>
        </w:rPr>
        <w:t>Sociedade cooperativa:</w:t>
      </w:r>
      <w:r w:rsidRPr="00000F56">
        <w:rPr>
          <w:rFonts w:ascii="Times New Roman" w:hAnsi="Times New Roman"/>
        </w:rPr>
        <w:t xml:space="preserve"> ata de fundação e estatuto social, com a ata da assembleia que o aprovou, devidamente arquivado na Junta Comercial ou inscrito no Registro Civil das Pessoas Jurídicas da respectiva sede, além do registro de que trata o art. 107 da Lei n</w:t>
      </w:r>
      <w:r w:rsidR="00AF63A4" w:rsidRPr="00000F56">
        <w:rPr>
          <w:rFonts w:ascii="Times New Roman" w:hAnsi="Times New Roman"/>
        </w:rPr>
        <w:t>º 5.764, de 16 de dezembro 1971;</w:t>
      </w:r>
    </w:p>
    <w:p w14:paraId="591F85B8" w14:textId="77777777" w:rsidR="00123CEF" w:rsidRPr="00000F56" w:rsidRDefault="00123CEF" w:rsidP="00000F56">
      <w:pPr>
        <w:pStyle w:val="PargrafodaLista"/>
        <w:numPr>
          <w:ilvl w:val="2"/>
          <w:numId w:val="6"/>
        </w:numPr>
        <w:spacing w:line="312" w:lineRule="auto"/>
        <w:ind w:left="567" w:hanging="567"/>
        <w:rPr>
          <w:rFonts w:ascii="Times New Roman" w:hAnsi="Times New Roman"/>
        </w:rPr>
      </w:pPr>
      <w:r w:rsidRPr="00000F56">
        <w:rPr>
          <w:rFonts w:ascii="Times New Roman" w:hAnsi="Times New Roman"/>
        </w:rPr>
        <w:t>Caso admitida a participação de cooperativas, será exigida a seguinte documentação complementar;</w:t>
      </w:r>
    </w:p>
    <w:p w14:paraId="6A8D8EE5" w14:textId="443AF2D4" w:rsidR="004F1B1D" w:rsidRPr="00000F56" w:rsidRDefault="00123CEF" w:rsidP="00000F56">
      <w:pPr>
        <w:pStyle w:val="PargrafodaLista"/>
        <w:numPr>
          <w:ilvl w:val="2"/>
          <w:numId w:val="6"/>
        </w:numPr>
        <w:spacing w:line="312" w:lineRule="auto"/>
        <w:ind w:left="567" w:hanging="567"/>
        <w:rPr>
          <w:rFonts w:ascii="Times New Roman" w:hAnsi="Times New Roman"/>
        </w:rPr>
      </w:pPr>
      <w:r w:rsidRPr="00000F56">
        <w:rPr>
          <w:rFonts w:ascii="Times New Roman" w:hAnsi="Times New Roman"/>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729AF692" w14:textId="77777777" w:rsidR="00123CEF" w:rsidRPr="00000F56" w:rsidRDefault="00123CEF" w:rsidP="00000F56">
      <w:pPr>
        <w:pStyle w:val="PargrafodaLista"/>
        <w:numPr>
          <w:ilvl w:val="2"/>
          <w:numId w:val="6"/>
        </w:numPr>
        <w:spacing w:line="312" w:lineRule="auto"/>
        <w:ind w:left="567" w:hanging="567"/>
        <w:rPr>
          <w:rFonts w:ascii="Times New Roman" w:hAnsi="Times New Roman"/>
        </w:rPr>
      </w:pPr>
      <w:r w:rsidRPr="00000F56">
        <w:rPr>
          <w:rFonts w:ascii="Times New Roman" w:hAnsi="Times New Roman"/>
        </w:rPr>
        <w:t>A declaração de regularidade de situação do contribuinte individual – DRSCI, para cada um dos cooperados indicados;</w:t>
      </w:r>
    </w:p>
    <w:p w14:paraId="3DF23C3F" w14:textId="77777777" w:rsidR="00123CEF" w:rsidRPr="00000F56" w:rsidRDefault="00123CEF" w:rsidP="00000F56">
      <w:pPr>
        <w:pStyle w:val="PargrafodaLista"/>
        <w:numPr>
          <w:ilvl w:val="2"/>
          <w:numId w:val="6"/>
        </w:numPr>
        <w:spacing w:line="312" w:lineRule="auto"/>
        <w:ind w:left="567" w:hanging="567"/>
        <w:rPr>
          <w:rFonts w:ascii="Times New Roman" w:hAnsi="Times New Roman"/>
        </w:rPr>
      </w:pPr>
      <w:r w:rsidRPr="00000F56">
        <w:rPr>
          <w:rFonts w:ascii="Times New Roman" w:hAnsi="Times New Roman"/>
        </w:rPr>
        <w:t xml:space="preserve">A comprovação do capital social proporcional ao número de cooperados necessários à prestação do serviço; </w:t>
      </w:r>
    </w:p>
    <w:p w14:paraId="10FE0472" w14:textId="77777777" w:rsidR="00123CEF" w:rsidRPr="00000F56" w:rsidRDefault="00123CEF" w:rsidP="00000F56">
      <w:pPr>
        <w:pStyle w:val="PargrafodaLista"/>
        <w:numPr>
          <w:ilvl w:val="2"/>
          <w:numId w:val="6"/>
        </w:numPr>
        <w:spacing w:line="312" w:lineRule="auto"/>
        <w:ind w:left="851" w:hanging="851"/>
        <w:rPr>
          <w:rFonts w:ascii="Times New Roman" w:hAnsi="Times New Roman"/>
        </w:rPr>
      </w:pPr>
      <w:r w:rsidRPr="00000F56">
        <w:rPr>
          <w:rFonts w:ascii="Times New Roman" w:hAnsi="Times New Roman"/>
        </w:rPr>
        <w:t>O registro previsto na Lei n. 5.764, de 1971, art. 107;</w:t>
      </w:r>
    </w:p>
    <w:p w14:paraId="7BFD4ECB" w14:textId="77777777" w:rsidR="00123CEF" w:rsidRPr="00000F56" w:rsidRDefault="00123CEF" w:rsidP="00000F56">
      <w:pPr>
        <w:pStyle w:val="PargrafodaLista"/>
        <w:numPr>
          <w:ilvl w:val="2"/>
          <w:numId w:val="6"/>
        </w:numPr>
        <w:spacing w:line="312" w:lineRule="auto"/>
        <w:ind w:left="851" w:hanging="851"/>
        <w:rPr>
          <w:rFonts w:ascii="Times New Roman" w:hAnsi="Times New Roman"/>
        </w:rPr>
      </w:pPr>
      <w:r w:rsidRPr="00000F56">
        <w:rPr>
          <w:rFonts w:ascii="Times New Roman" w:hAnsi="Times New Roman"/>
        </w:rPr>
        <w:t xml:space="preserve"> A comprovação de integração das respectivas quotas-partes por parte dos cooperados que executarão o contrato; e</w:t>
      </w:r>
    </w:p>
    <w:p w14:paraId="3FC4C997" w14:textId="77777777" w:rsidR="00123CEF" w:rsidRPr="00000F56" w:rsidRDefault="00123CEF" w:rsidP="00000F56">
      <w:pPr>
        <w:pStyle w:val="PargrafodaLista"/>
        <w:numPr>
          <w:ilvl w:val="2"/>
          <w:numId w:val="6"/>
        </w:numPr>
        <w:spacing w:line="312" w:lineRule="auto"/>
        <w:ind w:left="851" w:hanging="851"/>
        <w:rPr>
          <w:rFonts w:ascii="Times New Roman" w:hAnsi="Times New Roman"/>
        </w:rPr>
      </w:pPr>
      <w:r w:rsidRPr="00000F56">
        <w:rPr>
          <w:rFonts w:ascii="Times New Roman" w:hAnsi="Times New Roman"/>
        </w:rPr>
        <w:t xml:space="preserve"> Os seguintes documentos para a comprovação da regularidade jurídica da cooperativa: </w:t>
      </w:r>
    </w:p>
    <w:p w14:paraId="7B768BD4" w14:textId="77777777" w:rsidR="00123CEF" w:rsidRPr="00000F56" w:rsidRDefault="00123CEF" w:rsidP="00000F56">
      <w:pPr>
        <w:pStyle w:val="PargrafodaLista"/>
        <w:spacing w:line="312" w:lineRule="auto"/>
        <w:ind w:left="851"/>
        <w:rPr>
          <w:rFonts w:ascii="Times New Roman" w:hAnsi="Times New Roman"/>
        </w:rPr>
      </w:pPr>
      <w:r w:rsidRPr="00000F56">
        <w:rPr>
          <w:rFonts w:ascii="Times New Roman" w:hAnsi="Times New Roman"/>
        </w:rPr>
        <w:t>a) ata de fundação;</w:t>
      </w:r>
    </w:p>
    <w:p w14:paraId="0DDF4C63" w14:textId="77777777" w:rsidR="00123CEF" w:rsidRPr="00000F56" w:rsidRDefault="00123CEF" w:rsidP="00000F56">
      <w:pPr>
        <w:pStyle w:val="PargrafodaLista"/>
        <w:spacing w:line="312" w:lineRule="auto"/>
        <w:ind w:left="851"/>
        <w:rPr>
          <w:rFonts w:ascii="Times New Roman" w:hAnsi="Times New Roman"/>
        </w:rPr>
      </w:pPr>
      <w:r w:rsidRPr="00000F56">
        <w:rPr>
          <w:rFonts w:ascii="Times New Roman" w:hAnsi="Times New Roman"/>
        </w:rPr>
        <w:lastRenderedPageBreak/>
        <w:t>b) estatuto social com a ata da assembleia que o aprovou;</w:t>
      </w:r>
    </w:p>
    <w:p w14:paraId="4A823BEB" w14:textId="77777777" w:rsidR="00123CEF" w:rsidRPr="00000F56" w:rsidRDefault="00123CEF" w:rsidP="00000F56">
      <w:pPr>
        <w:pStyle w:val="PargrafodaLista"/>
        <w:spacing w:line="312" w:lineRule="auto"/>
        <w:ind w:left="851"/>
        <w:rPr>
          <w:rFonts w:ascii="Times New Roman" w:hAnsi="Times New Roman"/>
        </w:rPr>
      </w:pPr>
      <w:r w:rsidRPr="00000F56">
        <w:rPr>
          <w:rFonts w:ascii="Times New Roman" w:hAnsi="Times New Roman"/>
        </w:rPr>
        <w:t>c) regimento dos fundos instituídos pelos cooperados, com a ata da assembleia;</w:t>
      </w:r>
    </w:p>
    <w:p w14:paraId="01418AEE" w14:textId="77777777" w:rsidR="00123CEF" w:rsidRPr="00000F56" w:rsidRDefault="00123CEF" w:rsidP="00000F56">
      <w:pPr>
        <w:pStyle w:val="PargrafodaLista"/>
        <w:spacing w:line="312" w:lineRule="auto"/>
        <w:ind w:left="851"/>
        <w:rPr>
          <w:rFonts w:ascii="Times New Roman" w:hAnsi="Times New Roman"/>
        </w:rPr>
      </w:pPr>
      <w:r w:rsidRPr="00000F56">
        <w:rPr>
          <w:rFonts w:ascii="Times New Roman" w:hAnsi="Times New Roman"/>
        </w:rPr>
        <w:t>d) editais de convocação das três últimas assembleias gerais extraordinárias;</w:t>
      </w:r>
    </w:p>
    <w:p w14:paraId="4A7B76CC" w14:textId="77777777" w:rsidR="00123CEF" w:rsidRPr="00000F56" w:rsidRDefault="00123CEF" w:rsidP="00000F56">
      <w:pPr>
        <w:pStyle w:val="PargrafodaLista"/>
        <w:spacing w:line="312" w:lineRule="auto"/>
        <w:ind w:left="851"/>
        <w:rPr>
          <w:rFonts w:ascii="Times New Roman" w:hAnsi="Times New Roman"/>
        </w:rPr>
      </w:pPr>
      <w:r w:rsidRPr="00000F56">
        <w:rPr>
          <w:rFonts w:ascii="Times New Roman" w:hAnsi="Times New Roman"/>
        </w:rPr>
        <w:t>e) três registros de presença dos cooperados que executarão o contrato em assembleias gerais ou nas reuniões seccionais; e</w:t>
      </w:r>
    </w:p>
    <w:p w14:paraId="7D893BA3" w14:textId="77777777" w:rsidR="00123CEF" w:rsidRPr="00000F56" w:rsidRDefault="00123CEF" w:rsidP="00000F56">
      <w:pPr>
        <w:pStyle w:val="PargrafodaLista"/>
        <w:spacing w:line="312" w:lineRule="auto"/>
        <w:ind w:left="851"/>
        <w:rPr>
          <w:rFonts w:ascii="Times New Roman" w:hAnsi="Times New Roman"/>
        </w:rPr>
      </w:pPr>
      <w:r w:rsidRPr="00000F56">
        <w:rPr>
          <w:rFonts w:ascii="Times New Roman" w:hAnsi="Times New Roman"/>
        </w:rPr>
        <w:t>f) ata da sessão que os cooperados autorizaram a cooperativa a contratar o objeto da licitação;</w:t>
      </w:r>
    </w:p>
    <w:p w14:paraId="09E96049" w14:textId="2FF47A32" w:rsidR="00123CEF" w:rsidRPr="00000F56" w:rsidRDefault="00123CEF" w:rsidP="00000F56">
      <w:pPr>
        <w:pStyle w:val="PargrafodaLista"/>
        <w:numPr>
          <w:ilvl w:val="2"/>
          <w:numId w:val="6"/>
        </w:numPr>
        <w:spacing w:line="312" w:lineRule="auto"/>
        <w:ind w:left="851" w:hanging="851"/>
        <w:rPr>
          <w:rFonts w:ascii="Times New Roman" w:hAnsi="Times New Roman"/>
        </w:rPr>
      </w:pPr>
      <w:r w:rsidRPr="00000F56">
        <w:rPr>
          <w:rFonts w:ascii="Times New Roman" w:hAnsi="Times New Roman"/>
        </w:rPr>
        <w:t>A última auditoria contábil-financeira da cooperativa, conforme dispõe o art. 112 da Lei n. 5.764, de 1971, ou uma declaração, sob as penas da lei, de que tal auditoria não foi exigida pelo órgão fiscalizador.</w:t>
      </w:r>
    </w:p>
    <w:p w14:paraId="3A918AF7" w14:textId="25E618BD" w:rsidR="003E059A" w:rsidRPr="00000F56" w:rsidRDefault="003E059A" w:rsidP="00000F56">
      <w:pPr>
        <w:pStyle w:val="PargrafodaLista"/>
        <w:spacing w:line="312" w:lineRule="auto"/>
        <w:ind w:left="567"/>
        <w:rPr>
          <w:rFonts w:ascii="Times New Roman" w:hAnsi="Times New Roman"/>
        </w:rPr>
      </w:pPr>
    </w:p>
    <w:p w14:paraId="77BE3066" w14:textId="3A6EC624" w:rsidR="00652050" w:rsidRPr="00000F56" w:rsidRDefault="00652050" w:rsidP="00000F56">
      <w:pPr>
        <w:pStyle w:val="PargrafodaLista"/>
        <w:numPr>
          <w:ilvl w:val="1"/>
          <w:numId w:val="6"/>
        </w:numPr>
        <w:spacing w:after="0" w:line="312" w:lineRule="auto"/>
        <w:ind w:left="426"/>
        <w:rPr>
          <w:rFonts w:ascii="Times New Roman" w:hAnsi="Times New Roman"/>
          <w:b/>
        </w:rPr>
      </w:pPr>
      <w:r w:rsidRPr="00000F56">
        <w:rPr>
          <w:rFonts w:ascii="Times New Roman" w:hAnsi="Times New Roman"/>
          <w:b/>
        </w:rPr>
        <w:t>HABILITAÇÃO FISCAL, SOCIAL E TRABALHISTA</w:t>
      </w:r>
    </w:p>
    <w:p w14:paraId="5653A9E5" w14:textId="77777777" w:rsidR="00652050" w:rsidRPr="00000F56" w:rsidRDefault="00652050" w:rsidP="00000F56">
      <w:pPr>
        <w:pStyle w:val="PargrafodaLista"/>
        <w:numPr>
          <w:ilvl w:val="2"/>
          <w:numId w:val="6"/>
        </w:numPr>
        <w:spacing w:line="312" w:lineRule="auto"/>
        <w:ind w:left="567" w:hanging="567"/>
        <w:rPr>
          <w:rFonts w:ascii="Times New Roman" w:hAnsi="Times New Roman"/>
        </w:rPr>
      </w:pPr>
      <w:r w:rsidRPr="00000F56">
        <w:rPr>
          <w:rFonts w:ascii="Times New Roman" w:hAnsi="Times New Roman"/>
        </w:rPr>
        <w:t>Prova de inscrição no Cadastro Nacional de Pessoas Jurídicas ou no Cadastro de Pessoas Físicas, conforme o caso;</w:t>
      </w:r>
    </w:p>
    <w:p w14:paraId="62A9A54F" w14:textId="581F3837" w:rsidR="00652050" w:rsidRPr="00000F56" w:rsidRDefault="00652050" w:rsidP="00000F56">
      <w:pPr>
        <w:pStyle w:val="PargrafodaLista"/>
        <w:numPr>
          <w:ilvl w:val="2"/>
          <w:numId w:val="6"/>
        </w:numPr>
        <w:spacing w:line="312" w:lineRule="auto"/>
        <w:ind w:left="567" w:hanging="567"/>
        <w:rPr>
          <w:rFonts w:ascii="Times New Roman" w:hAnsi="Times New Roman"/>
        </w:rPr>
      </w:pPr>
      <w:r w:rsidRPr="00000F56">
        <w:rPr>
          <w:rFonts w:ascii="Times New Roman" w:hAnsi="Times New Roman"/>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w:t>
      </w:r>
      <w:r w:rsidR="00AF63A4" w:rsidRPr="00000F56">
        <w:rPr>
          <w:rFonts w:ascii="Times New Roman" w:hAnsi="Times New Roman"/>
        </w:rPr>
        <w:t>adora-Geral da Fazenda Nacional;</w:t>
      </w:r>
    </w:p>
    <w:p w14:paraId="1E1CA8CA" w14:textId="78E16D3A" w:rsidR="0047399A" w:rsidRPr="00000F56" w:rsidRDefault="00652050" w:rsidP="00000F56">
      <w:pPr>
        <w:pStyle w:val="PargrafodaLista"/>
        <w:numPr>
          <w:ilvl w:val="2"/>
          <w:numId w:val="6"/>
        </w:numPr>
        <w:spacing w:line="312" w:lineRule="auto"/>
        <w:ind w:left="567" w:hanging="567"/>
        <w:rPr>
          <w:rFonts w:ascii="Times New Roman" w:hAnsi="Times New Roman"/>
        </w:rPr>
      </w:pPr>
      <w:r w:rsidRPr="00000F56">
        <w:rPr>
          <w:rFonts w:ascii="Times New Roman" w:hAnsi="Times New Roman"/>
        </w:rPr>
        <w:t>Prova de regularidade com o Fundo de Garantia do Tempo de Serviço (FGTS);</w:t>
      </w:r>
    </w:p>
    <w:p w14:paraId="7062041A" w14:textId="77777777" w:rsidR="00652050" w:rsidRPr="00000F56" w:rsidRDefault="00652050" w:rsidP="00000F56">
      <w:pPr>
        <w:pStyle w:val="PargrafodaLista"/>
        <w:numPr>
          <w:ilvl w:val="2"/>
          <w:numId w:val="6"/>
        </w:numPr>
        <w:spacing w:line="312" w:lineRule="auto"/>
        <w:ind w:left="567" w:hanging="567"/>
        <w:rPr>
          <w:rFonts w:ascii="Times New Roman" w:hAnsi="Times New Roman"/>
        </w:rPr>
      </w:pPr>
      <w:r w:rsidRPr="00000F56">
        <w:rPr>
          <w:rFonts w:ascii="Times New Roman" w:hAnsi="Times New Roman"/>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B444557" w14:textId="3D4F4D41" w:rsidR="00652050" w:rsidRPr="00000F56" w:rsidRDefault="00652050" w:rsidP="00000F56">
      <w:pPr>
        <w:pStyle w:val="PargrafodaLista"/>
        <w:numPr>
          <w:ilvl w:val="2"/>
          <w:numId w:val="6"/>
        </w:numPr>
        <w:spacing w:line="312" w:lineRule="auto"/>
        <w:ind w:left="567" w:hanging="567"/>
        <w:rPr>
          <w:rFonts w:ascii="Times New Roman" w:hAnsi="Times New Roman"/>
        </w:rPr>
      </w:pPr>
      <w:r w:rsidRPr="00000F56">
        <w:rPr>
          <w:rFonts w:ascii="Times New Roman" w:hAnsi="Times New Roman"/>
        </w:rPr>
        <w:t xml:space="preserve">Prova de inscrição no cadastro de contribuintes Estadual ou Municipal relativo ao domicílio ou sede do fornecedor, pertinente ao seu ramo de atividade e compatível com o objeto contratual; </w:t>
      </w:r>
    </w:p>
    <w:p w14:paraId="1BBA9CFB" w14:textId="77777777" w:rsidR="004F1B1D" w:rsidRPr="00000F56" w:rsidRDefault="004F1B1D" w:rsidP="00000F56">
      <w:pPr>
        <w:pStyle w:val="PargrafodaLista"/>
        <w:spacing w:line="312" w:lineRule="auto"/>
        <w:ind w:left="792"/>
        <w:rPr>
          <w:rFonts w:ascii="Times New Roman" w:hAnsi="Times New Roman"/>
        </w:rPr>
      </w:pPr>
    </w:p>
    <w:p w14:paraId="05250A07" w14:textId="0E0893CE" w:rsidR="00652050" w:rsidRPr="00000F56" w:rsidRDefault="00652050" w:rsidP="00000F56">
      <w:pPr>
        <w:pStyle w:val="PargrafodaLista"/>
        <w:numPr>
          <w:ilvl w:val="2"/>
          <w:numId w:val="6"/>
        </w:numPr>
        <w:spacing w:line="312" w:lineRule="auto"/>
        <w:ind w:left="567" w:hanging="567"/>
        <w:rPr>
          <w:rFonts w:ascii="Times New Roman" w:hAnsi="Times New Roman"/>
        </w:rPr>
      </w:pPr>
      <w:r w:rsidRPr="00000F56">
        <w:rPr>
          <w:rFonts w:ascii="Times New Roman" w:hAnsi="Times New Roman"/>
        </w:rPr>
        <w:t>Prova de regularidade com a Fazenda Estadual ou Municipal do domicílio ou sede do fornecedor, relativa à atividade em cujo exercício contrata ou concorre;</w:t>
      </w:r>
    </w:p>
    <w:p w14:paraId="78FE65E9" w14:textId="1BA4143A" w:rsidR="00652050" w:rsidRPr="00000F56" w:rsidRDefault="00652050" w:rsidP="00000F56">
      <w:pPr>
        <w:pStyle w:val="PargrafodaLista"/>
        <w:numPr>
          <w:ilvl w:val="2"/>
          <w:numId w:val="6"/>
        </w:numPr>
        <w:spacing w:line="312" w:lineRule="auto"/>
        <w:ind w:left="567" w:hanging="567"/>
        <w:rPr>
          <w:rFonts w:ascii="Times New Roman" w:hAnsi="Times New Roman"/>
        </w:rPr>
      </w:pPr>
      <w:r w:rsidRPr="00000F56">
        <w:rPr>
          <w:rFonts w:ascii="Times New Roman" w:hAnsi="Times New Roman"/>
        </w:rPr>
        <w:t>Caso o fornecedor seja considerado isento dos tributos Estadual ou Municipal relacionados ao objeto contratual, deverá comprovar tal condição mediante a apresentação de declaração da Fazenda respectiva do seu domicílio ou sede, ou out</w:t>
      </w:r>
      <w:r w:rsidR="00AF63A4" w:rsidRPr="00000F56">
        <w:rPr>
          <w:rFonts w:ascii="Times New Roman" w:hAnsi="Times New Roman"/>
        </w:rPr>
        <w:t>ra equivalente, na forma da lei;</w:t>
      </w:r>
    </w:p>
    <w:p w14:paraId="21BFEF8E" w14:textId="4C13FA5A" w:rsidR="005156CA" w:rsidRPr="00000F56" w:rsidRDefault="00652050" w:rsidP="00000F56">
      <w:pPr>
        <w:pStyle w:val="PargrafodaLista"/>
        <w:numPr>
          <w:ilvl w:val="2"/>
          <w:numId w:val="6"/>
        </w:numPr>
        <w:spacing w:line="312" w:lineRule="auto"/>
        <w:ind w:left="567" w:hanging="567"/>
        <w:rPr>
          <w:rFonts w:ascii="Times New Roman" w:hAnsi="Times New Roman"/>
        </w:rPr>
      </w:pPr>
      <w:r w:rsidRPr="00000F56">
        <w:rPr>
          <w:rFonts w:ascii="Times New Roman" w:hAnsi="Times New Roman"/>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949C325" w14:textId="72659DE0" w:rsidR="00B70E62" w:rsidRPr="00000F56" w:rsidRDefault="00B70E62" w:rsidP="00000F56">
      <w:pPr>
        <w:pStyle w:val="PargrafodaLista"/>
        <w:numPr>
          <w:ilvl w:val="1"/>
          <w:numId w:val="6"/>
        </w:numPr>
        <w:spacing w:after="0" w:line="240" w:lineRule="auto"/>
        <w:ind w:left="426"/>
        <w:rPr>
          <w:rFonts w:ascii="Times New Roman" w:hAnsi="Times New Roman"/>
          <w:b/>
        </w:rPr>
      </w:pPr>
      <w:r w:rsidRPr="00000F56">
        <w:rPr>
          <w:rFonts w:ascii="Times New Roman" w:hAnsi="Times New Roman"/>
          <w:b/>
        </w:rPr>
        <w:t>QUAL</w:t>
      </w:r>
      <w:r w:rsidR="007E2DE3" w:rsidRPr="00000F56">
        <w:rPr>
          <w:rFonts w:ascii="Times New Roman" w:hAnsi="Times New Roman"/>
          <w:b/>
        </w:rPr>
        <w:t>IFICAÇÃO TÉCNICA</w:t>
      </w:r>
    </w:p>
    <w:p w14:paraId="1FB9795D" w14:textId="646795A9" w:rsidR="00672737" w:rsidRPr="00000F56" w:rsidRDefault="00672737" w:rsidP="00000F56">
      <w:pPr>
        <w:pStyle w:val="PargrafodaLista"/>
        <w:numPr>
          <w:ilvl w:val="2"/>
          <w:numId w:val="6"/>
        </w:numPr>
        <w:spacing w:line="360" w:lineRule="auto"/>
        <w:ind w:left="567" w:hanging="567"/>
        <w:rPr>
          <w:rFonts w:ascii="Times New Roman" w:hAnsi="Times New Roman"/>
        </w:rPr>
      </w:pPr>
      <w:r w:rsidRPr="00000F56">
        <w:rPr>
          <w:rFonts w:ascii="Times New Roman" w:hAnsi="Times New Roman"/>
        </w:rPr>
        <w:t xml:space="preserve">Comprovação de aptidão para o fornecimento de bens similares de complexidade tecnológica e operacional equivalente ou superior com o objeto desta contratação, ou com o item pertinente, por meio da apresentação de </w:t>
      </w:r>
      <w:r w:rsidR="00F1718F" w:rsidRPr="00000F56">
        <w:rPr>
          <w:rFonts w:ascii="Times New Roman" w:hAnsi="Times New Roman"/>
          <w:b/>
        </w:rPr>
        <w:t>CERTIDÃO OU ATESTADO DE</w:t>
      </w:r>
      <w:r w:rsidR="00275B17" w:rsidRPr="00000F56">
        <w:rPr>
          <w:rFonts w:ascii="Times New Roman" w:hAnsi="Times New Roman"/>
          <w:b/>
        </w:rPr>
        <w:t xml:space="preserve"> </w:t>
      </w:r>
      <w:r w:rsidR="00AF1339" w:rsidRPr="00000F56">
        <w:rPr>
          <w:rFonts w:ascii="Times New Roman" w:hAnsi="Times New Roman"/>
          <w:b/>
        </w:rPr>
        <w:t>CAPACIDADE TÉCNICA</w:t>
      </w:r>
      <w:r w:rsidRPr="00000F56">
        <w:rPr>
          <w:rFonts w:ascii="Times New Roman" w:hAnsi="Times New Roman"/>
        </w:rPr>
        <w:t xml:space="preserve">, por pessoas jurídicas de direito público ou privado, ou regularmente emitido(s) pelo conselho profissional </w:t>
      </w:r>
      <w:r w:rsidRPr="00000F56">
        <w:rPr>
          <w:rFonts w:ascii="Times New Roman" w:hAnsi="Times New Roman"/>
        </w:rPr>
        <w:lastRenderedPageBreak/>
        <w:t>competente, quando for o caso,</w:t>
      </w:r>
      <w:r w:rsidR="00B70E62" w:rsidRPr="00000F56">
        <w:rPr>
          <w:rFonts w:ascii="Times New Roman" w:hAnsi="Times New Roman"/>
        </w:rPr>
        <w:t xml:space="preserve"> conforme Lei nº </w:t>
      </w:r>
      <w:r w:rsidR="00D5757B" w:rsidRPr="00000F56">
        <w:rPr>
          <w:rFonts w:ascii="Times New Roman" w:hAnsi="Times New Roman"/>
        </w:rPr>
        <w:t>14.133</w:t>
      </w:r>
      <w:r w:rsidR="00B70E62" w:rsidRPr="00000F56">
        <w:rPr>
          <w:rFonts w:ascii="Times New Roman" w:hAnsi="Times New Roman"/>
        </w:rPr>
        <w:t xml:space="preserve">, art. </w:t>
      </w:r>
      <w:r w:rsidR="00D5757B" w:rsidRPr="00000F56">
        <w:rPr>
          <w:rFonts w:ascii="Times New Roman" w:hAnsi="Times New Roman"/>
        </w:rPr>
        <w:t>67</w:t>
      </w:r>
      <w:r w:rsidR="00372EE6" w:rsidRPr="00000F56">
        <w:rPr>
          <w:rFonts w:ascii="Times New Roman" w:hAnsi="Times New Roman"/>
        </w:rPr>
        <w:t xml:space="preserve">. </w:t>
      </w:r>
      <w:r w:rsidRPr="00000F56">
        <w:rPr>
          <w:rFonts w:ascii="Times New Roman" w:hAnsi="Times New Roman"/>
        </w:rPr>
        <w:t>Os atestados</w:t>
      </w:r>
      <w:r w:rsidR="00B25038" w:rsidRPr="00000F56">
        <w:rPr>
          <w:rFonts w:ascii="Times New Roman" w:hAnsi="Times New Roman"/>
        </w:rPr>
        <w:t>/certid</w:t>
      </w:r>
      <w:r w:rsidR="00533544" w:rsidRPr="00000F56">
        <w:rPr>
          <w:rFonts w:ascii="Times New Roman" w:hAnsi="Times New Roman"/>
        </w:rPr>
        <w:t>ões</w:t>
      </w:r>
      <w:r w:rsidRPr="00000F56">
        <w:rPr>
          <w:rFonts w:ascii="Times New Roman" w:hAnsi="Times New Roman"/>
        </w:rPr>
        <w:t xml:space="preserve"> de capacidade técnica poderão ser apresentados em nome da </w:t>
      </w:r>
      <w:r w:rsidRPr="00000F56">
        <w:rPr>
          <w:rFonts w:ascii="Times New Roman" w:hAnsi="Times New Roman"/>
          <w:color w:val="000000" w:themeColor="text1"/>
        </w:rPr>
        <w:t>matriz ou da filial do forne</w:t>
      </w:r>
      <w:r w:rsidR="009704C5" w:rsidRPr="00000F56">
        <w:rPr>
          <w:rFonts w:ascii="Times New Roman" w:hAnsi="Times New Roman"/>
          <w:color w:val="000000" w:themeColor="text1"/>
        </w:rPr>
        <w:t>cedor;</w:t>
      </w:r>
    </w:p>
    <w:p w14:paraId="584D719D" w14:textId="77777777" w:rsidR="003A6414" w:rsidRPr="00000F56" w:rsidRDefault="003A6414" w:rsidP="00000F56">
      <w:pPr>
        <w:pStyle w:val="PargrafodaLista"/>
        <w:spacing w:line="360" w:lineRule="auto"/>
        <w:ind w:left="567"/>
        <w:rPr>
          <w:rFonts w:ascii="Times New Roman" w:hAnsi="Times New Roman"/>
        </w:rPr>
      </w:pPr>
    </w:p>
    <w:p w14:paraId="1680F119" w14:textId="0041C447" w:rsidR="00372EE6" w:rsidRPr="00000F56" w:rsidRDefault="00372EE6" w:rsidP="00000F56">
      <w:pPr>
        <w:pStyle w:val="PargrafodaLista"/>
        <w:numPr>
          <w:ilvl w:val="2"/>
          <w:numId w:val="6"/>
        </w:numPr>
        <w:spacing w:line="360" w:lineRule="auto"/>
        <w:ind w:left="567" w:hanging="567"/>
        <w:rPr>
          <w:rFonts w:ascii="Times New Roman" w:hAnsi="Times New Roman"/>
          <w:color w:val="000000" w:themeColor="text1"/>
        </w:rPr>
      </w:pPr>
      <w:r w:rsidRPr="00000F56">
        <w:rPr>
          <w:rFonts w:ascii="Times New Roman" w:hAnsi="Times New Roman"/>
          <w:b/>
          <w:bCs/>
          <w:color w:val="000000" w:themeColor="text1"/>
        </w:rPr>
        <w:t>Licença de Funcionamento</w:t>
      </w:r>
      <w:r w:rsidRPr="00000F56">
        <w:rPr>
          <w:rFonts w:ascii="Times New Roman" w:hAnsi="Times New Roman"/>
          <w:color w:val="000000" w:themeColor="text1"/>
        </w:rPr>
        <w:t xml:space="preserve"> do exercício em vigor conferida pelo Órgão Municipal ou Estadual de Vigilância Sanitária - </w:t>
      </w:r>
      <w:r w:rsidRPr="00000F56">
        <w:rPr>
          <w:rFonts w:ascii="Times New Roman" w:hAnsi="Times New Roman"/>
          <w:b/>
          <w:bCs/>
          <w:color w:val="000000" w:themeColor="text1"/>
        </w:rPr>
        <w:t>ALVARÁ SANITÁRIO</w:t>
      </w:r>
      <w:r w:rsidRPr="00000F56">
        <w:rPr>
          <w:rFonts w:ascii="Times New Roman" w:hAnsi="Times New Roman"/>
          <w:color w:val="000000" w:themeColor="text1"/>
        </w:rPr>
        <w:t>. Não serão aceitos protocolos em caso de emissão de primeira licença ou, no caso das revalidações, na forma da legislação específica, requeridos intempestivamente;</w:t>
      </w:r>
    </w:p>
    <w:p w14:paraId="6BAE0134" w14:textId="77777777" w:rsidR="00372EE6" w:rsidRPr="00000F56" w:rsidRDefault="00372EE6" w:rsidP="00000F56">
      <w:pPr>
        <w:pStyle w:val="PargrafodaLista"/>
        <w:numPr>
          <w:ilvl w:val="2"/>
          <w:numId w:val="6"/>
        </w:numPr>
        <w:spacing w:line="360" w:lineRule="auto"/>
        <w:ind w:left="567" w:hanging="567"/>
        <w:rPr>
          <w:rFonts w:ascii="Times New Roman" w:hAnsi="Times New Roman"/>
          <w:color w:val="000000" w:themeColor="text1"/>
        </w:rPr>
      </w:pPr>
      <w:r w:rsidRPr="00000F56">
        <w:rPr>
          <w:rFonts w:ascii="Times New Roman" w:hAnsi="Times New Roman"/>
          <w:b/>
          <w:bCs/>
          <w:color w:val="000000" w:themeColor="text1"/>
        </w:rPr>
        <w:t>Autorização de funcionamento (AFE)</w:t>
      </w:r>
      <w:r w:rsidRPr="00000F56">
        <w:rPr>
          <w:rFonts w:ascii="Times New Roman" w:hAnsi="Times New Roman"/>
          <w:color w:val="000000" w:themeColor="text1"/>
        </w:rPr>
        <w:t>, vigente, comum e/ou específica, emitida pela Agência Nacional de Vigilância Sanitária (ANVISA), para os produtos abrangidos pela RDC nº 16, de 1º de abril de 2014, da ANVISA;</w:t>
      </w:r>
    </w:p>
    <w:p w14:paraId="0D711FC8" w14:textId="77777777" w:rsidR="00372EE6" w:rsidRPr="00000F56" w:rsidRDefault="00372EE6" w:rsidP="00000F56">
      <w:pPr>
        <w:pStyle w:val="PargrafodaLista"/>
        <w:numPr>
          <w:ilvl w:val="2"/>
          <w:numId w:val="6"/>
        </w:numPr>
        <w:spacing w:line="360" w:lineRule="auto"/>
        <w:ind w:left="709" w:hanging="709"/>
        <w:rPr>
          <w:rFonts w:ascii="Times New Roman" w:hAnsi="Times New Roman"/>
        </w:rPr>
      </w:pPr>
      <w:r w:rsidRPr="00000F56">
        <w:rPr>
          <w:rFonts w:ascii="Times New Roman" w:hAnsi="Times New Roman"/>
          <w:b/>
          <w:bCs/>
        </w:rPr>
        <w:t>Comprovação de regularidade do farmacêutico responsável</w:t>
      </w:r>
      <w:r w:rsidRPr="00000F56">
        <w:rPr>
          <w:rFonts w:ascii="Times New Roman" w:hAnsi="Times New Roman"/>
        </w:rPr>
        <w:t xml:space="preserve"> no Conselho Regional de Farmácia, conforme prevê a Resolução nº 577/201343 do Conselho Federal de Farmácia.</w:t>
      </w:r>
    </w:p>
    <w:p w14:paraId="2194B2A8" w14:textId="17F2F1D3" w:rsidR="0047399A" w:rsidRPr="00000F56" w:rsidRDefault="00372EE6" w:rsidP="00000F56">
      <w:pPr>
        <w:pStyle w:val="PargrafodaLista"/>
        <w:numPr>
          <w:ilvl w:val="2"/>
          <w:numId w:val="6"/>
        </w:numPr>
        <w:spacing w:line="360" w:lineRule="auto"/>
        <w:ind w:left="709" w:hanging="709"/>
        <w:rPr>
          <w:rFonts w:ascii="Times New Roman" w:hAnsi="Times New Roman"/>
        </w:rPr>
      </w:pPr>
      <w:r w:rsidRPr="00000F56">
        <w:rPr>
          <w:rFonts w:ascii="Times New Roman" w:hAnsi="Times New Roman"/>
          <w:b/>
          <w:bCs/>
        </w:rPr>
        <w:t>Comprovação da regularidade do produto</w:t>
      </w:r>
      <w:r w:rsidRPr="00000F56">
        <w:rPr>
          <w:rFonts w:ascii="Times New Roman" w:hAnsi="Times New Roman"/>
        </w:rPr>
        <w:t xml:space="preserve"> junto à Agência Nacional de Vigilância Sanitária (ANVISA), mediante apresentação de cópia autenticada do respectivo registro, isenção, notificação ou cadastramento. Caso o produto não esteja sujeito a controle sanitário, a contratada deverá apresentar comprovação formal dessa condição, nos termos da Portaria GM/MS nº 2.814, de 29 de maio de 1998;</w:t>
      </w:r>
    </w:p>
    <w:p w14:paraId="74CD2522" w14:textId="5F0DD534" w:rsidR="00A574DD" w:rsidRPr="00000F56" w:rsidRDefault="00A574DD" w:rsidP="00000F56">
      <w:pPr>
        <w:pStyle w:val="PargrafodaLista"/>
        <w:numPr>
          <w:ilvl w:val="2"/>
          <w:numId w:val="6"/>
        </w:numPr>
        <w:spacing w:line="360" w:lineRule="auto"/>
        <w:ind w:left="567" w:hanging="567"/>
        <w:rPr>
          <w:rFonts w:ascii="Times New Roman" w:hAnsi="Times New Roman"/>
        </w:rPr>
      </w:pPr>
      <w:r w:rsidRPr="00000F56">
        <w:rPr>
          <w:rFonts w:ascii="Times New Roman" w:hAnsi="Times New Roman"/>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4C628625" w14:textId="77777777" w:rsidR="00890408" w:rsidRPr="00000F56" w:rsidRDefault="00890408" w:rsidP="00000F56">
      <w:pPr>
        <w:pStyle w:val="PargrafodaLista"/>
        <w:spacing w:after="0" w:line="269" w:lineRule="auto"/>
        <w:ind w:left="360" w:firstLine="348"/>
        <w:rPr>
          <w:rFonts w:ascii="Times New Roman" w:hAnsi="Times New Roman"/>
        </w:rPr>
      </w:pPr>
    </w:p>
    <w:p w14:paraId="302D46B0" w14:textId="5C38C119" w:rsidR="003E059A" w:rsidRPr="00000F56" w:rsidRDefault="003E059A" w:rsidP="00000F56">
      <w:pPr>
        <w:pStyle w:val="PargrafodaLista"/>
        <w:numPr>
          <w:ilvl w:val="0"/>
          <w:numId w:val="6"/>
        </w:numPr>
        <w:spacing w:line="269" w:lineRule="auto"/>
        <w:rPr>
          <w:rFonts w:ascii="Times New Roman" w:eastAsia="Arial" w:hAnsi="Times New Roman"/>
          <w:b/>
        </w:rPr>
      </w:pPr>
      <w:r w:rsidRPr="00000F56">
        <w:rPr>
          <w:rFonts w:ascii="Times New Roman" w:eastAsia="Arial" w:hAnsi="Times New Roman"/>
          <w:b/>
        </w:rPr>
        <w:t>ESTIMATIVA DO VALOR DA CONTRATAÇÃO</w:t>
      </w:r>
    </w:p>
    <w:p w14:paraId="611F496F" w14:textId="3C4745EC" w:rsidR="004F1B1D" w:rsidRPr="00000F56" w:rsidRDefault="00336F18" w:rsidP="00000F56">
      <w:pPr>
        <w:pStyle w:val="PargrafodaLista"/>
        <w:widowControl w:val="0"/>
        <w:numPr>
          <w:ilvl w:val="1"/>
          <w:numId w:val="6"/>
        </w:numPr>
        <w:tabs>
          <w:tab w:val="left" w:pos="426"/>
        </w:tabs>
        <w:autoSpaceDE w:val="0"/>
        <w:autoSpaceDN w:val="0"/>
        <w:spacing w:after="0" w:line="360" w:lineRule="auto"/>
        <w:contextualSpacing w:val="0"/>
        <w:rPr>
          <w:rFonts w:ascii="Times New Roman" w:hAnsi="Times New Roman"/>
          <w:spacing w:val="-3"/>
        </w:rPr>
      </w:pPr>
      <w:bookmarkStart w:id="5" w:name="_Hlk160703629"/>
      <w:r w:rsidRPr="00000F56">
        <w:rPr>
          <w:rFonts w:ascii="Times New Roman" w:hAnsi="Times New Roman"/>
          <w:spacing w:val="-3"/>
        </w:rPr>
        <w:t xml:space="preserve">O preço estimado pela Administração para a Aquisição do objeto deste Pregão é de R$ </w:t>
      </w:r>
      <w:r w:rsidRPr="00000F56">
        <w:rPr>
          <w:rFonts w:ascii="Times New Roman" w:hAnsi="Times New Roman"/>
          <w:b/>
          <w:bCs/>
          <w:spacing w:val="-3"/>
        </w:rPr>
        <w:t>1.617.609,60 (um milhão seiscentos e dezessete mil seiscentos e nove reais e sessenta centavos)</w:t>
      </w:r>
      <w:r w:rsidRPr="00000F56">
        <w:rPr>
          <w:rFonts w:ascii="Times New Roman" w:hAnsi="Times New Roman"/>
          <w:spacing w:val="-3"/>
        </w:rPr>
        <w:t xml:space="preserve"> para o período de 12 (doze) meses, conforme os valores constantes do TERMO DE REFERÊNCIA – ANEXO II deste edital</w:t>
      </w:r>
      <w:bookmarkEnd w:id="5"/>
      <w:r w:rsidRPr="00000F56">
        <w:rPr>
          <w:rFonts w:ascii="Times New Roman" w:hAnsi="Times New Roman"/>
          <w:spacing w:val="-3"/>
        </w:rPr>
        <w:t xml:space="preserve">. </w:t>
      </w:r>
    </w:p>
    <w:tbl>
      <w:tblPr>
        <w:tblW w:w="10201" w:type="dxa"/>
        <w:tblLayout w:type="fixed"/>
        <w:tblCellMar>
          <w:left w:w="70" w:type="dxa"/>
          <w:right w:w="70" w:type="dxa"/>
        </w:tblCellMar>
        <w:tblLook w:val="04A0" w:firstRow="1" w:lastRow="0" w:firstColumn="1" w:lastColumn="0" w:noHBand="0" w:noVBand="1"/>
      </w:tblPr>
      <w:tblGrid>
        <w:gridCol w:w="853"/>
        <w:gridCol w:w="4954"/>
        <w:gridCol w:w="851"/>
        <w:gridCol w:w="992"/>
        <w:gridCol w:w="1134"/>
        <w:gridCol w:w="1417"/>
      </w:tblGrid>
      <w:tr w:rsidR="00336F18" w:rsidRPr="00000F56" w14:paraId="1F54F986" w14:textId="77777777" w:rsidTr="00336F18">
        <w:trPr>
          <w:trHeight w:val="510"/>
        </w:trPr>
        <w:tc>
          <w:tcPr>
            <w:tcW w:w="853" w:type="dxa"/>
            <w:tcBorders>
              <w:top w:val="single" w:sz="4" w:space="0" w:color="auto"/>
              <w:left w:val="single" w:sz="4" w:space="0" w:color="auto"/>
              <w:bottom w:val="single" w:sz="4" w:space="0" w:color="auto"/>
              <w:right w:val="single" w:sz="4" w:space="0" w:color="auto"/>
            </w:tcBorders>
            <w:shd w:val="clear" w:color="000000" w:fill="948A54"/>
            <w:vAlign w:val="center"/>
            <w:hideMark/>
          </w:tcPr>
          <w:p w14:paraId="586E5507"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ITEM</w:t>
            </w:r>
          </w:p>
        </w:tc>
        <w:tc>
          <w:tcPr>
            <w:tcW w:w="4954" w:type="dxa"/>
            <w:tcBorders>
              <w:top w:val="single" w:sz="4" w:space="0" w:color="auto"/>
              <w:left w:val="nil"/>
              <w:bottom w:val="single" w:sz="4" w:space="0" w:color="auto"/>
              <w:right w:val="single" w:sz="4" w:space="0" w:color="auto"/>
            </w:tcBorders>
            <w:shd w:val="clear" w:color="000000" w:fill="948A54"/>
            <w:vAlign w:val="center"/>
            <w:hideMark/>
          </w:tcPr>
          <w:p w14:paraId="1BC0D94B"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DESCRIÇÃO</w:t>
            </w:r>
          </w:p>
        </w:tc>
        <w:tc>
          <w:tcPr>
            <w:tcW w:w="851" w:type="dxa"/>
            <w:tcBorders>
              <w:top w:val="single" w:sz="4" w:space="0" w:color="auto"/>
              <w:left w:val="nil"/>
              <w:bottom w:val="single" w:sz="4" w:space="0" w:color="auto"/>
              <w:right w:val="single" w:sz="4" w:space="0" w:color="auto"/>
            </w:tcBorders>
            <w:shd w:val="clear" w:color="000000" w:fill="948A54"/>
            <w:vAlign w:val="center"/>
            <w:hideMark/>
          </w:tcPr>
          <w:p w14:paraId="505CCD5D"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 xml:space="preserve">QUANT. </w:t>
            </w:r>
          </w:p>
        </w:tc>
        <w:tc>
          <w:tcPr>
            <w:tcW w:w="992" w:type="dxa"/>
            <w:tcBorders>
              <w:top w:val="single" w:sz="4" w:space="0" w:color="auto"/>
              <w:left w:val="nil"/>
              <w:bottom w:val="single" w:sz="4" w:space="0" w:color="auto"/>
              <w:right w:val="single" w:sz="4" w:space="0" w:color="auto"/>
            </w:tcBorders>
            <w:shd w:val="clear" w:color="000000" w:fill="948A54"/>
            <w:vAlign w:val="center"/>
            <w:hideMark/>
          </w:tcPr>
          <w:p w14:paraId="133F4EB1"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UNID.</w:t>
            </w:r>
          </w:p>
        </w:tc>
        <w:tc>
          <w:tcPr>
            <w:tcW w:w="1134" w:type="dxa"/>
            <w:tcBorders>
              <w:top w:val="single" w:sz="4" w:space="0" w:color="auto"/>
              <w:left w:val="nil"/>
              <w:bottom w:val="single" w:sz="4" w:space="0" w:color="auto"/>
              <w:right w:val="single" w:sz="4" w:space="0" w:color="auto"/>
            </w:tcBorders>
            <w:shd w:val="clear" w:color="000000" w:fill="948A54"/>
            <w:vAlign w:val="center"/>
            <w:hideMark/>
          </w:tcPr>
          <w:p w14:paraId="7EBA90F9"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VALOR. UNIT</w:t>
            </w:r>
          </w:p>
        </w:tc>
        <w:tc>
          <w:tcPr>
            <w:tcW w:w="1417" w:type="dxa"/>
            <w:tcBorders>
              <w:top w:val="single" w:sz="4" w:space="0" w:color="auto"/>
              <w:left w:val="nil"/>
              <w:bottom w:val="single" w:sz="4" w:space="0" w:color="auto"/>
              <w:right w:val="single" w:sz="4" w:space="0" w:color="auto"/>
            </w:tcBorders>
            <w:shd w:val="clear" w:color="000000" w:fill="948A54"/>
            <w:vAlign w:val="center"/>
            <w:hideMark/>
          </w:tcPr>
          <w:p w14:paraId="565894E5"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VALORLTOTAL</w:t>
            </w:r>
          </w:p>
        </w:tc>
      </w:tr>
      <w:tr w:rsidR="00336F18" w:rsidRPr="00000F56" w14:paraId="68843C2F" w14:textId="77777777" w:rsidTr="00336F18">
        <w:trPr>
          <w:trHeight w:val="1020"/>
        </w:trPr>
        <w:tc>
          <w:tcPr>
            <w:tcW w:w="853" w:type="dxa"/>
            <w:tcBorders>
              <w:top w:val="nil"/>
              <w:left w:val="single" w:sz="4" w:space="0" w:color="auto"/>
              <w:bottom w:val="single" w:sz="4" w:space="0" w:color="auto"/>
              <w:right w:val="single" w:sz="4" w:space="0" w:color="auto"/>
            </w:tcBorders>
            <w:shd w:val="clear" w:color="000000" w:fill="FFFFFF"/>
            <w:vAlign w:val="center"/>
            <w:hideMark/>
          </w:tcPr>
          <w:p w14:paraId="19F5457A" w14:textId="77777777" w:rsidR="00336F18" w:rsidRPr="00000F56" w:rsidRDefault="00336F18" w:rsidP="00000F56">
            <w:pPr>
              <w:spacing w:after="0" w:line="240" w:lineRule="auto"/>
              <w:jc w:val="center"/>
              <w:rPr>
                <w:rFonts w:ascii="Times New Roman" w:eastAsia="Times New Roman" w:hAnsi="Times New Roman"/>
                <w:lang w:eastAsia="pt-BR"/>
              </w:rPr>
            </w:pPr>
            <w:r w:rsidRPr="00000F56">
              <w:rPr>
                <w:rFonts w:ascii="Times New Roman" w:eastAsia="Times New Roman" w:hAnsi="Times New Roman"/>
                <w:lang w:eastAsia="pt-BR"/>
              </w:rPr>
              <w:t>1</w:t>
            </w:r>
          </w:p>
        </w:tc>
        <w:tc>
          <w:tcPr>
            <w:tcW w:w="4954" w:type="dxa"/>
            <w:tcBorders>
              <w:top w:val="nil"/>
              <w:left w:val="nil"/>
              <w:bottom w:val="single" w:sz="4" w:space="0" w:color="auto"/>
              <w:right w:val="single" w:sz="4" w:space="0" w:color="auto"/>
            </w:tcBorders>
            <w:shd w:val="clear" w:color="000000" w:fill="FFFFFF"/>
            <w:hideMark/>
          </w:tcPr>
          <w:p w14:paraId="71770AD8" w14:textId="77777777" w:rsidR="00336F18" w:rsidRPr="00000F56" w:rsidRDefault="00336F18" w:rsidP="00000F56">
            <w:pPr>
              <w:spacing w:after="0" w:line="240" w:lineRule="auto"/>
              <w:jc w:val="left"/>
              <w:rPr>
                <w:rFonts w:ascii="Times New Roman" w:eastAsia="Times New Roman" w:hAnsi="Times New Roman"/>
                <w:lang w:eastAsia="pt-BR"/>
              </w:rPr>
            </w:pPr>
            <w:r w:rsidRPr="00000F56">
              <w:rPr>
                <w:rFonts w:ascii="Times New Roman" w:eastAsia="Times New Roman" w:hAnsi="Times New Roman"/>
                <w:b/>
                <w:bCs/>
                <w:lang w:eastAsia="pt-BR"/>
              </w:rPr>
              <w:t>GAZE DE RAYON</w:t>
            </w:r>
            <w:r w:rsidRPr="00000F56">
              <w:rPr>
                <w:rFonts w:ascii="Times New Roman" w:eastAsia="Times New Roman" w:hAnsi="Times New Roman"/>
                <w:lang w:eastAsia="pt-BR"/>
              </w:rPr>
              <w:br/>
              <w:t>Curativo estéril embebido em óleo, não aderente com emulsão de petrolatum indicado para ferida em fase granulada, medindo 7,5 cm x 7,5 cm, 3 ml, caixa com 24 unidades.</w:t>
            </w:r>
          </w:p>
        </w:tc>
        <w:tc>
          <w:tcPr>
            <w:tcW w:w="851" w:type="dxa"/>
            <w:tcBorders>
              <w:top w:val="nil"/>
              <w:left w:val="nil"/>
              <w:bottom w:val="single" w:sz="4" w:space="0" w:color="auto"/>
              <w:right w:val="single" w:sz="4" w:space="0" w:color="auto"/>
            </w:tcBorders>
            <w:vAlign w:val="center"/>
            <w:hideMark/>
          </w:tcPr>
          <w:p w14:paraId="7EE80324" w14:textId="77777777" w:rsidR="00336F18" w:rsidRPr="00000F56" w:rsidRDefault="00336F18"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144</w:t>
            </w:r>
          </w:p>
        </w:tc>
        <w:tc>
          <w:tcPr>
            <w:tcW w:w="992" w:type="dxa"/>
            <w:tcBorders>
              <w:top w:val="nil"/>
              <w:left w:val="nil"/>
              <w:bottom w:val="single" w:sz="4" w:space="0" w:color="auto"/>
              <w:right w:val="single" w:sz="4" w:space="0" w:color="auto"/>
            </w:tcBorders>
            <w:vAlign w:val="center"/>
            <w:hideMark/>
          </w:tcPr>
          <w:p w14:paraId="25CD73E4"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CAIXA</w:t>
            </w:r>
          </w:p>
        </w:tc>
        <w:tc>
          <w:tcPr>
            <w:tcW w:w="1134" w:type="dxa"/>
            <w:tcBorders>
              <w:top w:val="nil"/>
              <w:left w:val="nil"/>
              <w:bottom w:val="single" w:sz="4" w:space="0" w:color="auto"/>
              <w:right w:val="single" w:sz="4" w:space="0" w:color="auto"/>
            </w:tcBorders>
            <w:vAlign w:val="center"/>
            <w:hideMark/>
          </w:tcPr>
          <w:p w14:paraId="55E3B663"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R$ 146,96</w:t>
            </w:r>
          </w:p>
        </w:tc>
        <w:tc>
          <w:tcPr>
            <w:tcW w:w="1417" w:type="dxa"/>
            <w:tcBorders>
              <w:top w:val="nil"/>
              <w:left w:val="nil"/>
              <w:bottom w:val="single" w:sz="4" w:space="0" w:color="auto"/>
              <w:right w:val="single" w:sz="4" w:space="0" w:color="auto"/>
            </w:tcBorders>
            <w:vAlign w:val="center"/>
            <w:hideMark/>
          </w:tcPr>
          <w:p w14:paraId="1BD8D586" w14:textId="77777777" w:rsidR="00336F18" w:rsidRPr="00000F56" w:rsidRDefault="00336F18" w:rsidP="00000F56">
            <w:pPr>
              <w:spacing w:after="0" w:line="240" w:lineRule="auto"/>
              <w:jc w:val="left"/>
              <w:rPr>
                <w:rFonts w:ascii="Times New Roman" w:eastAsia="Times New Roman" w:hAnsi="Times New Roman"/>
                <w:b/>
                <w:bCs/>
                <w:lang w:eastAsia="pt-BR"/>
              </w:rPr>
            </w:pPr>
            <w:r w:rsidRPr="00000F56">
              <w:rPr>
                <w:rFonts w:ascii="Times New Roman" w:eastAsia="Times New Roman" w:hAnsi="Times New Roman"/>
                <w:b/>
                <w:bCs/>
                <w:lang w:eastAsia="pt-BR"/>
              </w:rPr>
              <w:t xml:space="preserve"> R$              21.162,24 </w:t>
            </w:r>
          </w:p>
        </w:tc>
      </w:tr>
      <w:tr w:rsidR="00336F18" w:rsidRPr="00000F56" w14:paraId="2B087828" w14:textId="77777777" w:rsidTr="00336F18">
        <w:trPr>
          <w:trHeight w:val="2040"/>
        </w:trPr>
        <w:tc>
          <w:tcPr>
            <w:tcW w:w="853" w:type="dxa"/>
            <w:tcBorders>
              <w:top w:val="nil"/>
              <w:left w:val="single" w:sz="4" w:space="0" w:color="auto"/>
              <w:bottom w:val="single" w:sz="4" w:space="0" w:color="auto"/>
              <w:right w:val="single" w:sz="4" w:space="0" w:color="auto"/>
            </w:tcBorders>
            <w:shd w:val="clear" w:color="000000" w:fill="FFFFFF"/>
            <w:vAlign w:val="center"/>
            <w:hideMark/>
          </w:tcPr>
          <w:p w14:paraId="3405D45B" w14:textId="77777777" w:rsidR="00336F18" w:rsidRPr="00000F56" w:rsidRDefault="00336F18" w:rsidP="00000F56">
            <w:pPr>
              <w:spacing w:after="0" w:line="240" w:lineRule="auto"/>
              <w:jc w:val="center"/>
              <w:rPr>
                <w:rFonts w:ascii="Times New Roman" w:eastAsia="Times New Roman" w:hAnsi="Times New Roman"/>
                <w:lang w:eastAsia="pt-BR"/>
              </w:rPr>
            </w:pPr>
            <w:r w:rsidRPr="00000F56">
              <w:rPr>
                <w:rFonts w:ascii="Times New Roman" w:eastAsia="Times New Roman" w:hAnsi="Times New Roman"/>
                <w:lang w:eastAsia="pt-BR"/>
              </w:rPr>
              <w:lastRenderedPageBreak/>
              <w:t>2</w:t>
            </w:r>
          </w:p>
        </w:tc>
        <w:tc>
          <w:tcPr>
            <w:tcW w:w="4954" w:type="dxa"/>
            <w:tcBorders>
              <w:top w:val="nil"/>
              <w:left w:val="nil"/>
              <w:bottom w:val="single" w:sz="4" w:space="0" w:color="auto"/>
              <w:right w:val="single" w:sz="4" w:space="0" w:color="auto"/>
            </w:tcBorders>
            <w:shd w:val="clear" w:color="000000" w:fill="FFFFFF"/>
            <w:hideMark/>
          </w:tcPr>
          <w:p w14:paraId="5EB07582" w14:textId="0F6E42FE" w:rsidR="00336F18" w:rsidRPr="00000F56" w:rsidRDefault="00336F18" w:rsidP="00000F56">
            <w:pPr>
              <w:spacing w:after="0" w:line="240" w:lineRule="auto"/>
              <w:jc w:val="left"/>
              <w:rPr>
                <w:rFonts w:ascii="Times New Roman" w:eastAsia="Times New Roman" w:hAnsi="Times New Roman"/>
                <w:lang w:eastAsia="pt-BR"/>
              </w:rPr>
            </w:pPr>
            <w:r w:rsidRPr="00000F56">
              <w:rPr>
                <w:rFonts w:ascii="Times New Roman" w:eastAsia="Times New Roman" w:hAnsi="Times New Roman"/>
                <w:b/>
                <w:bCs/>
                <w:lang w:eastAsia="pt-BR"/>
              </w:rPr>
              <w:t>ALGINATO DE CÁLCIO E SÓDIO</w:t>
            </w:r>
            <w:r w:rsidRPr="00000F56">
              <w:rPr>
                <w:rFonts w:ascii="Times New Roman" w:eastAsia="Times New Roman" w:hAnsi="Times New Roman"/>
                <w:lang w:eastAsia="pt-BR"/>
              </w:rPr>
              <w:br/>
              <w:t xml:space="preserve">Curativo estéril, absorvente, </w:t>
            </w:r>
            <w:r w:rsidR="0083265E" w:rsidRPr="00000F56">
              <w:rPr>
                <w:rFonts w:ascii="Times New Roman" w:eastAsia="Times New Roman" w:hAnsi="Times New Roman"/>
                <w:lang w:eastAsia="pt-BR"/>
              </w:rPr>
              <w:t>constituído</w:t>
            </w:r>
            <w:r w:rsidRPr="00000F56">
              <w:rPr>
                <w:rFonts w:ascii="Times New Roman" w:eastAsia="Times New Roman" w:hAnsi="Times New Roman"/>
                <w:lang w:eastAsia="pt-BR"/>
              </w:rPr>
              <w:t xml:space="preserve"> por fibras extraídas de algas marinhas marrons, compostas pelos Ácidos Gulurônico e Manurônico, apresentando íons cálcio e sódio </w:t>
            </w:r>
            <w:r w:rsidR="0083265E" w:rsidRPr="00000F56">
              <w:rPr>
                <w:rFonts w:ascii="Times New Roman" w:eastAsia="Times New Roman" w:hAnsi="Times New Roman"/>
                <w:lang w:eastAsia="pt-BR"/>
              </w:rPr>
              <w:t>incorporados as</w:t>
            </w:r>
            <w:r w:rsidRPr="00000F56">
              <w:rPr>
                <w:rFonts w:ascii="Times New Roman" w:eastAsia="Times New Roman" w:hAnsi="Times New Roman"/>
                <w:lang w:eastAsia="pt-BR"/>
              </w:rPr>
              <w:t xml:space="preserve"> fibras de alginato de cálcio e sódio absorvem o exsudato proporcionando um ambiente úmido para cicatrização, atraumático na sua retirada e realiza hemostasia em feridas altamente sangrantes, medindo 10 cm x 10 cm, caixa com 6 unidades.</w:t>
            </w:r>
          </w:p>
        </w:tc>
        <w:tc>
          <w:tcPr>
            <w:tcW w:w="851" w:type="dxa"/>
            <w:tcBorders>
              <w:top w:val="nil"/>
              <w:left w:val="nil"/>
              <w:bottom w:val="single" w:sz="4" w:space="0" w:color="auto"/>
              <w:right w:val="single" w:sz="4" w:space="0" w:color="auto"/>
            </w:tcBorders>
            <w:vAlign w:val="center"/>
            <w:hideMark/>
          </w:tcPr>
          <w:p w14:paraId="3298DCE3" w14:textId="77777777" w:rsidR="00336F18" w:rsidRPr="00000F56" w:rsidRDefault="00336F18"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240</w:t>
            </w:r>
          </w:p>
        </w:tc>
        <w:tc>
          <w:tcPr>
            <w:tcW w:w="992" w:type="dxa"/>
            <w:tcBorders>
              <w:top w:val="nil"/>
              <w:left w:val="nil"/>
              <w:bottom w:val="single" w:sz="4" w:space="0" w:color="auto"/>
              <w:right w:val="single" w:sz="4" w:space="0" w:color="auto"/>
            </w:tcBorders>
            <w:vAlign w:val="center"/>
            <w:hideMark/>
          </w:tcPr>
          <w:p w14:paraId="2D5EB015"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CAIXA</w:t>
            </w:r>
          </w:p>
        </w:tc>
        <w:tc>
          <w:tcPr>
            <w:tcW w:w="1134" w:type="dxa"/>
            <w:tcBorders>
              <w:top w:val="nil"/>
              <w:left w:val="nil"/>
              <w:bottom w:val="single" w:sz="4" w:space="0" w:color="auto"/>
              <w:right w:val="single" w:sz="4" w:space="0" w:color="auto"/>
            </w:tcBorders>
            <w:vAlign w:val="center"/>
            <w:hideMark/>
          </w:tcPr>
          <w:p w14:paraId="2495D146"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R$ 149,40</w:t>
            </w:r>
          </w:p>
        </w:tc>
        <w:tc>
          <w:tcPr>
            <w:tcW w:w="1417" w:type="dxa"/>
            <w:tcBorders>
              <w:top w:val="nil"/>
              <w:left w:val="nil"/>
              <w:bottom w:val="single" w:sz="4" w:space="0" w:color="auto"/>
              <w:right w:val="single" w:sz="4" w:space="0" w:color="auto"/>
            </w:tcBorders>
            <w:vAlign w:val="center"/>
            <w:hideMark/>
          </w:tcPr>
          <w:p w14:paraId="228A3463" w14:textId="77777777" w:rsidR="00336F18" w:rsidRPr="00000F56" w:rsidRDefault="00336F18" w:rsidP="00000F56">
            <w:pPr>
              <w:spacing w:after="0" w:line="240" w:lineRule="auto"/>
              <w:jc w:val="left"/>
              <w:rPr>
                <w:rFonts w:ascii="Times New Roman" w:eastAsia="Times New Roman" w:hAnsi="Times New Roman"/>
                <w:b/>
                <w:bCs/>
                <w:lang w:eastAsia="pt-BR"/>
              </w:rPr>
            </w:pPr>
            <w:r w:rsidRPr="00000F56">
              <w:rPr>
                <w:rFonts w:ascii="Times New Roman" w:eastAsia="Times New Roman" w:hAnsi="Times New Roman"/>
                <w:b/>
                <w:bCs/>
                <w:lang w:eastAsia="pt-BR"/>
              </w:rPr>
              <w:t xml:space="preserve"> R$              35.856,00 </w:t>
            </w:r>
          </w:p>
        </w:tc>
      </w:tr>
      <w:tr w:rsidR="00336F18" w:rsidRPr="00000F56" w14:paraId="3AA89EAE" w14:textId="77777777" w:rsidTr="00336F18">
        <w:trPr>
          <w:trHeight w:val="2805"/>
        </w:trPr>
        <w:tc>
          <w:tcPr>
            <w:tcW w:w="853" w:type="dxa"/>
            <w:tcBorders>
              <w:top w:val="nil"/>
              <w:left w:val="single" w:sz="4" w:space="0" w:color="auto"/>
              <w:bottom w:val="single" w:sz="4" w:space="0" w:color="auto"/>
              <w:right w:val="single" w:sz="4" w:space="0" w:color="auto"/>
            </w:tcBorders>
            <w:shd w:val="clear" w:color="000000" w:fill="FFFFFF"/>
            <w:vAlign w:val="center"/>
            <w:hideMark/>
          </w:tcPr>
          <w:p w14:paraId="7EF6673A" w14:textId="77777777" w:rsidR="00336F18" w:rsidRPr="00000F56" w:rsidRDefault="00336F18" w:rsidP="00000F56">
            <w:pPr>
              <w:spacing w:after="0" w:line="240" w:lineRule="auto"/>
              <w:jc w:val="center"/>
              <w:rPr>
                <w:rFonts w:ascii="Times New Roman" w:eastAsia="Times New Roman" w:hAnsi="Times New Roman"/>
                <w:lang w:eastAsia="pt-BR"/>
              </w:rPr>
            </w:pPr>
            <w:r w:rsidRPr="00000F56">
              <w:rPr>
                <w:rFonts w:ascii="Times New Roman" w:eastAsia="Times New Roman" w:hAnsi="Times New Roman"/>
                <w:lang w:eastAsia="pt-BR"/>
              </w:rPr>
              <w:t>3</w:t>
            </w:r>
          </w:p>
        </w:tc>
        <w:tc>
          <w:tcPr>
            <w:tcW w:w="4954" w:type="dxa"/>
            <w:tcBorders>
              <w:top w:val="nil"/>
              <w:left w:val="nil"/>
              <w:bottom w:val="single" w:sz="4" w:space="0" w:color="auto"/>
              <w:right w:val="single" w:sz="4" w:space="0" w:color="auto"/>
            </w:tcBorders>
            <w:shd w:val="clear" w:color="000000" w:fill="FFFFFF"/>
            <w:hideMark/>
          </w:tcPr>
          <w:p w14:paraId="4DE30DF6" w14:textId="77777777" w:rsidR="00336F18" w:rsidRPr="00000F56" w:rsidRDefault="00336F18" w:rsidP="00000F56">
            <w:pPr>
              <w:spacing w:after="0" w:line="240" w:lineRule="auto"/>
              <w:jc w:val="left"/>
              <w:rPr>
                <w:rFonts w:ascii="Times New Roman" w:eastAsia="Times New Roman" w:hAnsi="Times New Roman"/>
                <w:lang w:eastAsia="pt-BR"/>
              </w:rPr>
            </w:pPr>
            <w:r w:rsidRPr="00000F56">
              <w:rPr>
                <w:rFonts w:ascii="Times New Roman" w:eastAsia="Times New Roman" w:hAnsi="Times New Roman"/>
                <w:b/>
                <w:bCs/>
                <w:lang w:eastAsia="pt-BR"/>
              </w:rPr>
              <w:t>CURATIVO ESTÉRIL ANTIMICROBIANO DE HYDROFIBER COM PRATA E FIBRA DE REFORÇO</w:t>
            </w:r>
            <w:r w:rsidRPr="00000F56">
              <w:rPr>
                <w:rFonts w:ascii="Times New Roman" w:eastAsia="Times New Roman" w:hAnsi="Times New Roman"/>
                <w:lang w:eastAsia="pt-BR"/>
              </w:rPr>
              <w:br/>
              <w:t>Curativo primário, estéril, não aderente, macio em forma de placa, altamente absorvente composto por duas camadas de hidrofibra 100% carboximetilcelulose sódica, EDTA e Cloreto de Benzetônio (BEC), costuradas com fibras celulósica regenerada, altamente resistente. Deve conter no mínimo 1,2% de prata iônica que não dispensa no leito da ferida. Promove a absorção vertical, com retenção do exsudato na fibra do curativo, a fibra em contato com o exsudato se transforma em um gel coeso protegendo as bordas da lesão, medindo 10 cm x 10 cm, caixa com 5 unidades.</w:t>
            </w:r>
          </w:p>
        </w:tc>
        <w:tc>
          <w:tcPr>
            <w:tcW w:w="851" w:type="dxa"/>
            <w:tcBorders>
              <w:top w:val="nil"/>
              <w:left w:val="nil"/>
              <w:bottom w:val="single" w:sz="4" w:space="0" w:color="auto"/>
              <w:right w:val="single" w:sz="4" w:space="0" w:color="auto"/>
            </w:tcBorders>
            <w:vAlign w:val="center"/>
            <w:hideMark/>
          </w:tcPr>
          <w:p w14:paraId="1A9B73CE" w14:textId="77777777" w:rsidR="00336F18" w:rsidRPr="00000F56" w:rsidRDefault="00336F18"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240</w:t>
            </w:r>
          </w:p>
        </w:tc>
        <w:tc>
          <w:tcPr>
            <w:tcW w:w="992" w:type="dxa"/>
            <w:tcBorders>
              <w:top w:val="nil"/>
              <w:left w:val="nil"/>
              <w:bottom w:val="single" w:sz="4" w:space="0" w:color="auto"/>
              <w:right w:val="single" w:sz="4" w:space="0" w:color="auto"/>
            </w:tcBorders>
            <w:vAlign w:val="center"/>
            <w:hideMark/>
          </w:tcPr>
          <w:p w14:paraId="58B66CB8"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CAIXA</w:t>
            </w:r>
          </w:p>
        </w:tc>
        <w:tc>
          <w:tcPr>
            <w:tcW w:w="1134" w:type="dxa"/>
            <w:tcBorders>
              <w:top w:val="nil"/>
              <w:left w:val="nil"/>
              <w:bottom w:val="single" w:sz="4" w:space="0" w:color="auto"/>
              <w:right w:val="single" w:sz="4" w:space="0" w:color="auto"/>
            </w:tcBorders>
            <w:vAlign w:val="center"/>
            <w:hideMark/>
          </w:tcPr>
          <w:p w14:paraId="6975A23D"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R$ 413,82</w:t>
            </w:r>
          </w:p>
        </w:tc>
        <w:tc>
          <w:tcPr>
            <w:tcW w:w="1417" w:type="dxa"/>
            <w:tcBorders>
              <w:top w:val="nil"/>
              <w:left w:val="nil"/>
              <w:bottom w:val="single" w:sz="4" w:space="0" w:color="auto"/>
              <w:right w:val="single" w:sz="4" w:space="0" w:color="auto"/>
            </w:tcBorders>
            <w:vAlign w:val="center"/>
            <w:hideMark/>
          </w:tcPr>
          <w:p w14:paraId="60DDDE5E" w14:textId="77777777" w:rsidR="00336F18" w:rsidRPr="00000F56" w:rsidRDefault="00336F18" w:rsidP="00000F56">
            <w:pPr>
              <w:spacing w:after="0" w:line="240" w:lineRule="auto"/>
              <w:jc w:val="left"/>
              <w:rPr>
                <w:rFonts w:ascii="Times New Roman" w:eastAsia="Times New Roman" w:hAnsi="Times New Roman"/>
                <w:b/>
                <w:bCs/>
                <w:lang w:eastAsia="pt-BR"/>
              </w:rPr>
            </w:pPr>
            <w:r w:rsidRPr="00000F56">
              <w:rPr>
                <w:rFonts w:ascii="Times New Roman" w:eastAsia="Times New Roman" w:hAnsi="Times New Roman"/>
                <w:b/>
                <w:bCs/>
                <w:lang w:eastAsia="pt-BR"/>
              </w:rPr>
              <w:t xml:space="preserve"> R$              99.316,80 </w:t>
            </w:r>
          </w:p>
        </w:tc>
      </w:tr>
      <w:tr w:rsidR="00336F18" w:rsidRPr="00000F56" w14:paraId="3D48C09C" w14:textId="77777777" w:rsidTr="00336F18">
        <w:trPr>
          <w:trHeight w:val="2805"/>
        </w:trPr>
        <w:tc>
          <w:tcPr>
            <w:tcW w:w="853" w:type="dxa"/>
            <w:tcBorders>
              <w:top w:val="nil"/>
              <w:left w:val="single" w:sz="4" w:space="0" w:color="auto"/>
              <w:bottom w:val="single" w:sz="4" w:space="0" w:color="auto"/>
              <w:right w:val="single" w:sz="4" w:space="0" w:color="auto"/>
            </w:tcBorders>
            <w:shd w:val="clear" w:color="000000" w:fill="FFFFFF"/>
            <w:vAlign w:val="center"/>
            <w:hideMark/>
          </w:tcPr>
          <w:p w14:paraId="71DC4D94" w14:textId="77777777" w:rsidR="00336F18" w:rsidRPr="00000F56" w:rsidRDefault="00336F18" w:rsidP="00000F56">
            <w:pPr>
              <w:spacing w:after="0" w:line="240" w:lineRule="auto"/>
              <w:jc w:val="center"/>
              <w:rPr>
                <w:rFonts w:ascii="Times New Roman" w:eastAsia="Times New Roman" w:hAnsi="Times New Roman"/>
                <w:lang w:eastAsia="pt-BR"/>
              </w:rPr>
            </w:pPr>
            <w:r w:rsidRPr="00000F56">
              <w:rPr>
                <w:rFonts w:ascii="Times New Roman" w:eastAsia="Times New Roman" w:hAnsi="Times New Roman"/>
                <w:lang w:eastAsia="pt-BR"/>
              </w:rPr>
              <w:t>4</w:t>
            </w:r>
          </w:p>
        </w:tc>
        <w:tc>
          <w:tcPr>
            <w:tcW w:w="4954" w:type="dxa"/>
            <w:tcBorders>
              <w:top w:val="nil"/>
              <w:left w:val="nil"/>
              <w:bottom w:val="single" w:sz="4" w:space="0" w:color="auto"/>
              <w:right w:val="single" w:sz="4" w:space="0" w:color="auto"/>
            </w:tcBorders>
            <w:shd w:val="clear" w:color="000000" w:fill="FFFFFF"/>
            <w:hideMark/>
          </w:tcPr>
          <w:p w14:paraId="2B9914D6" w14:textId="77777777" w:rsidR="00336F18" w:rsidRPr="00000F56" w:rsidRDefault="00336F18" w:rsidP="00000F56">
            <w:pPr>
              <w:spacing w:after="0" w:line="240" w:lineRule="auto"/>
              <w:jc w:val="left"/>
              <w:rPr>
                <w:rFonts w:ascii="Times New Roman" w:eastAsia="Times New Roman" w:hAnsi="Times New Roman"/>
                <w:lang w:eastAsia="pt-BR"/>
              </w:rPr>
            </w:pPr>
            <w:r w:rsidRPr="00000F56">
              <w:rPr>
                <w:rFonts w:ascii="Times New Roman" w:eastAsia="Times New Roman" w:hAnsi="Times New Roman"/>
                <w:b/>
                <w:bCs/>
                <w:lang w:eastAsia="pt-BR"/>
              </w:rPr>
              <w:t>HIDROCOLÓIDE</w:t>
            </w:r>
            <w:r w:rsidRPr="00000F56">
              <w:rPr>
                <w:rFonts w:ascii="Times New Roman" w:eastAsia="Times New Roman" w:hAnsi="Times New Roman"/>
                <w:lang w:eastAsia="pt-BR"/>
              </w:rPr>
              <w:br/>
              <w:t>Curativo hidrocolóide adesivo com espuma de poliuretano, estéril, com fórmula de gel controlada. Composto por uma camada interna que contém 3 hidrocolóides (gelatina, pectina e carboximetilcelulose), poliisobutileno e polímeros elastoméricos para controle da formação do gel, tem espessura homogênea. A camada adesiva contém polímeros que aumentam a capacidade de conter exsudato formando um gel coesivo. A espuma de poliuretano auxilia na absorção do exsudato. Possui uma camada externa de poliuretano que oferece barreira para bactérias, vírus e outras contaminações externas, medindo 10 cm x 10 cm, caixa com 10 unidades.</w:t>
            </w:r>
          </w:p>
        </w:tc>
        <w:tc>
          <w:tcPr>
            <w:tcW w:w="851" w:type="dxa"/>
            <w:tcBorders>
              <w:top w:val="nil"/>
              <w:left w:val="nil"/>
              <w:bottom w:val="single" w:sz="4" w:space="0" w:color="auto"/>
              <w:right w:val="single" w:sz="4" w:space="0" w:color="auto"/>
            </w:tcBorders>
            <w:vAlign w:val="center"/>
            <w:hideMark/>
          </w:tcPr>
          <w:p w14:paraId="2AC12924" w14:textId="77777777" w:rsidR="00336F18" w:rsidRPr="00000F56" w:rsidRDefault="00336F18"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288</w:t>
            </w:r>
          </w:p>
        </w:tc>
        <w:tc>
          <w:tcPr>
            <w:tcW w:w="992" w:type="dxa"/>
            <w:tcBorders>
              <w:top w:val="nil"/>
              <w:left w:val="nil"/>
              <w:bottom w:val="single" w:sz="4" w:space="0" w:color="auto"/>
              <w:right w:val="single" w:sz="4" w:space="0" w:color="auto"/>
            </w:tcBorders>
            <w:vAlign w:val="center"/>
            <w:hideMark/>
          </w:tcPr>
          <w:p w14:paraId="4F5403EC"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CAIXA</w:t>
            </w:r>
          </w:p>
        </w:tc>
        <w:tc>
          <w:tcPr>
            <w:tcW w:w="1134" w:type="dxa"/>
            <w:tcBorders>
              <w:top w:val="nil"/>
              <w:left w:val="nil"/>
              <w:bottom w:val="single" w:sz="4" w:space="0" w:color="auto"/>
              <w:right w:val="single" w:sz="4" w:space="0" w:color="auto"/>
            </w:tcBorders>
            <w:vAlign w:val="center"/>
            <w:hideMark/>
          </w:tcPr>
          <w:p w14:paraId="65275743"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R$ 447,00</w:t>
            </w:r>
          </w:p>
        </w:tc>
        <w:tc>
          <w:tcPr>
            <w:tcW w:w="1417" w:type="dxa"/>
            <w:tcBorders>
              <w:top w:val="nil"/>
              <w:left w:val="nil"/>
              <w:bottom w:val="single" w:sz="4" w:space="0" w:color="auto"/>
              <w:right w:val="single" w:sz="4" w:space="0" w:color="auto"/>
            </w:tcBorders>
            <w:vAlign w:val="center"/>
            <w:hideMark/>
          </w:tcPr>
          <w:p w14:paraId="314BA013" w14:textId="77777777" w:rsidR="00336F18" w:rsidRPr="00000F56" w:rsidRDefault="00336F18" w:rsidP="00000F56">
            <w:pPr>
              <w:spacing w:after="0" w:line="240" w:lineRule="auto"/>
              <w:jc w:val="left"/>
              <w:rPr>
                <w:rFonts w:ascii="Times New Roman" w:eastAsia="Times New Roman" w:hAnsi="Times New Roman"/>
                <w:b/>
                <w:bCs/>
                <w:lang w:eastAsia="pt-BR"/>
              </w:rPr>
            </w:pPr>
            <w:r w:rsidRPr="00000F56">
              <w:rPr>
                <w:rFonts w:ascii="Times New Roman" w:eastAsia="Times New Roman" w:hAnsi="Times New Roman"/>
                <w:b/>
                <w:bCs/>
                <w:lang w:eastAsia="pt-BR"/>
              </w:rPr>
              <w:t xml:space="preserve"> R$            128.736,00 </w:t>
            </w:r>
          </w:p>
        </w:tc>
      </w:tr>
      <w:tr w:rsidR="00336F18" w:rsidRPr="00000F56" w14:paraId="38B94202" w14:textId="77777777" w:rsidTr="00336F18">
        <w:trPr>
          <w:trHeight w:val="2040"/>
        </w:trPr>
        <w:tc>
          <w:tcPr>
            <w:tcW w:w="853" w:type="dxa"/>
            <w:tcBorders>
              <w:top w:val="nil"/>
              <w:left w:val="single" w:sz="4" w:space="0" w:color="auto"/>
              <w:bottom w:val="single" w:sz="4" w:space="0" w:color="auto"/>
              <w:right w:val="single" w:sz="4" w:space="0" w:color="auto"/>
            </w:tcBorders>
            <w:shd w:val="clear" w:color="000000" w:fill="FFFFFF"/>
            <w:vAlign w:val="center"/>
            <w:hideMark/>
          </w:tcPr>
          <w:p w14:paraId="2B11F3FE" w14:textId="77777777" w:rsidR="00336F18" w:rsidRPr="00000F56" w:rsidRDefault="00336F18" w:rsidP="00000F56">
            <w:pPr>
              <w:spacing w:after="0" w:line="240" w:lineRule="auto"/>
              <w:jc w:val="center"/>
              <w:rPr>
                <w:rFonts w:ascii="Times New Roman" w:eastAsia="Times New Roman" w:hAnsi="Times New Roman"/>
                <w:lang w:eastAsia="pt-BR"/>
              </w:rPr>
            </w:pPr>
            <w:r w:rsidRPr="00000F56">
              <w:rPr>
                <w:rFonts w:ascii="Times New Roman" w:eastAsia="Times New Roman" w:hAnsi="Times New Roman"/>
                <w:lang w:eastAsia="pt-BR"/>
              </w:rPr>
              <w:t>5</w:t>
            </w:r>
          </w:p>
        </w:tc>
        <w:tc>
          <w:tcPr>
            <w:tcW w:w="4954" w:type="dxa"/>
            <w:tcBorders>
              <w:top w:val="nil"/>
              <w:left w:val="nil"/>
              <w:bottom w:val="single" w:sz="4" w:space="0" w:color="auto"/>
              <w:right w:val="single" w:sz="4" w:space="0" w:color="auto"/>
            </w:tcBorders>
            <w:shd w:val="clear" w:color="000000" w:fill="FFFFFF"/>
            <w:hideMark/>
          </w:tcPr>
          <w:p w14:paraId="6ACA3083" w14:textId="77777777" w:rsidR="00336F18" w:rsidRPr="00000F56" w:rsidRDefault="00336F18" w:rsidP="00000F56">
            <w:pPr>
              <w:spacing w:after="0" w:line="240" w:lineRule="auto"/>
              <w:jc w:val="left"/>
              <w:rPr>
                <w:rFonts w:ascii="Times New Roman" w:eastAsia="Times New Roman" w:hAnsi="Times New Roman"/>
                <w:lang w:eastAsia="pt-BR"/>
              </w:rPr>
            </w:pPr>
            <w:r w:rsidRPr="00000F56">
              <w:rPr>
                <w:rFonts w:ascii="Times New Roman" w:eastAsia="Times New Roman" w:hAnsi="Times New Roman"/>
                <w:b/>
                <w:bCs/>
                <w:lang w:eastAsia="pt-BR"/>
              </w:rPr>
              <w:t>CARVÃO ATIVADO</w:t>
            </w:r>
            <w:r w:rsidRPr="00000F56">
              <w:rPr>
                <w:rFonts w:ascii="Times New Roman" w:eastAsia="Times New Roman" w:hAnsi="Times New Roman"/>
                <w:lang w:eastAsia="pt-BR"/>
              </w:rPr>
              <w:br/>
              <w:t>Curativo não adesivo, estéril, de carvão ativado, altamente absorvente e com controle de odor. Composto por uma camada absorvente de contato com a lesão de alginato de cálcio e sódio e carboximetilcelulose sódica, uma almofada central de carvão ativado em dupla lâmina com grande superfície para adsorção de odor e na face externa uma camada para revestimento impermeável a água, medindo 10 cm x 10 cm, caixa com 10 unidades.</w:t>
            </w:r>
          </w:p>
        </w:tc>
        <w:tc>
          <w:tcPr>
            <w:tcW w:w="851" w:type="dxa"/>
            <w:tcBorders>
              <w:top w:val="nil"/>
              <w:left w:val="nil"/>
              <w:bottom w:val="single" w:sz="4" w:space="0" w:color="auto"/>
              <w:right w:val="single" w:sz="4" w:space="0" w:color="auto"/>
            </w:tcBorders>
            <w:vAlign w:val="center"/>
            <w:hideMark/>
          </w:tcPr>
          <w:p w14:paraId="69B3F83D" w14:textId="77777777" w:rsidR="00336F18" w:rsidRPr="00000F56" w:rsidRDefault="00336F18"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144</w:t>
            </w:r>
          </w:p>
        </w:tc>
        <w:tc>
          <w:tcPr>
            <w:tcW w:w="992" w:type="dxa"/>
            <w:tcBorders>
              <w:top w:val="nil"/>
              <w:left w:val="nil"/>
              <w:bottom w:val="single" w:sz="4" w:space="0" w:color="auto"/>
              <w:right w:val="single" w:sz="4" w:space="0" w:color="auto"/>
            </w:tcBorders>
            <w:vAlign w:val="center"/>
            <w:hideMark/>
          </w:tcPr>
          <w:p w14:paraId="384736AB"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CAIXA</w:t>
            </w:r>
          </w:p>
        </w:tc>
        <w:tc>
          <w:tcPr>
            <w:tcW w:w="1134" w:type="dxa"/>
            <w:tcBorders>
              <w:top w:val="nil"/>
              <w:left w:val="nil"/>
              <w:bottom w:val="single" w:sz="4" w:space="0" w:color="auto"/>
              <w:right w:val="single" w:sz="4" w:space="0" w:color="auto"/>
            </w:tcBorders>
            <w:vAlign w:val="center"/>
            <w:hideMark/>
          </w:tcPr>
          <w:p w14:paraId="1F09174A"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R$ 259,50</w:t>
            </w:r>
          </w:p>
        </w:tc>
        <w:tc>
          <w:tcPr>
            <w:tcW w:w="1417" w:type="dxa"/>
            <w:tcBorders>
              <w:top w:val="nil"/>
              <w:left w:val="nil"/>
              <w:bottom w:val="single" w:sz="4" w:space="0" w:color="auto"/>
              <w:right w:val="single" w:sz="4" w:space="0" w:color="auto"/>
            </w:tcBorders>
            <w:vAlign w:val="center"/>
            <w:hideMark/>
          </w:tcPr>
          <w:p w14:paraId="3ACF2B34" w14:textId="77777777" w:rsidR="00336F18" w:rsidRPr="00000F56" w:rsidRDefault="00336F18" w:rsidP="00000F56">
            <w:pPr>
              <w:spacing w:after="0" w:line="240" w:lineRule="auto"/>
              <w:jc w:val="left"/>
              <w:rPr>
                <w:rFonts w:ascii="Times New Roman" w:eastAsia="Times New Roman" w:hAnsi="Times New Roman"/>
                <w:b/>
                <w:bCs/>
                <w:lang w:eastAsia="pt-BR"/>
              </w:rPr>
            </w:pPr>
            <w:r w:rsidRPr="00000F56">
              <w:rPr>
                <w:rFonts w:ascii="Times New Roman" w:eastAsia="Times New Roman" w:hAnsi="Times New Roman"/>
                <w:b/>
                <w:bCs/>
                <w:lang w:eastAsia="pt-BR"/>
              </w:rPr>
              <w:t xml:space="preserve"> R$              37.368,00 </w:t>
            </w:r>
          </w:p>
        </w:tc>
      </w:tr>
      <w:tr w:rsidR="00336F18" w:rsidRPr="00000F56" w14:paraId="30B3A19C" w14:textId="77777777" w:rsidTr="00336F18">
        <w:trPr>
          <w:trHeight w:val="1275"/>
        </w:trPr>
        <w:tc>
          <w:tcPr>
            <w:tcW w:w="853" w:type="dxa"/>
            <w:tcBorders>
              <w:top w:val="nil"/>
              <w:left w:val="single" w:sz="4" w:space="0" w:color="auto"/>
              <w:bottom w:val="single" w:sz="4" w:space="0" w:color="auto"/>
              <w:right w:val="single" w:sz="4" w:space="0" w:color="auto"/>
            </w:tcBorders>
            <w:shd w:val="clear" w:color="000000" w:fill="FFFFFF"/>
            <w:vAlign w:val="center"/>
            <w:hideMark/>
          </w:tcPr>
          <w:p w14:paraId="36261195" w14:textId="77777777" w:rsidR="00336F18" w:rsidRPr="00000F56" w:rsidRDefault="00336F18" w:rsidP="00000F56">
            <w:pPr>
              <w:spacing w:after="0" w:line="240" w:lineRule="auto"/>
              <w:jc w:val="center"/>
              <w:rPr>
                <w:rFonts w:ascii="Times New Roman" w:eastAsia="Times New Roman" w:hAnsi="Times New Roman"/>
                <w:lang w:eastAsia="pt-BR"/>
              </w:rPr>
            </w:pPr>
            <w:r w:rsidRPr="00000F56">
              <w:rPr>
                <w:rFonts w:ascii="Times New Roman" w:eastAsia="Times New Roman" w:hAnsi="Times New Roman"/>
                <w:lang w:eastAsia="pt-BR"/>
              </w:rPr>
              <w:lastRenderedPageBreak/>
              <w:t>6</w:t>
            </w:r>
          </w:p>
        </w:tc>
        <w:tc>
          <w:tcPr>
            <w:tcW w:w="4954" w:type="dxa"/>
            <w:tcBorders>
              <w:top w:val="nil"/>
              <w:left w:val="nil"/>
              <w:bottom w:val="single" w:sz="4" w:space="0" w:color="auto"/>
              <w:right w:val="single" w:sz="4" w:space="0" w:color="auto"/>
            </w:tcBorders>
            <w:shd w:val="clear" w:color="000000" w:fill="FFFFFF"/>
            <w:hideMark/>
          </w:tcPr>
          <w:p w14:paraId="6D7D4636" w14:textId="48149DB5" w:rsidR="00336F18" w:rsidRPr="00000F56" w:rsidRDefault="00336F18" w:rsidP="00000F56">
            <w:pPr>
              <w:spacing w:after="0" w:line="240" w:lineRule="auto"/>
              <w:jc w:val="left"/>
              <w:rPr>
                <w:rFonts w:ascii="Times New Roman" w:eastAsia="Times New Roman" w:hAnsi="Times New Roman"/>
                <w:lang w:eastAsia="pt-BR"/>
              </w:rPr>
            </w:pPr>
            <w:r w:rsidRPr="00000F56">
              <w:rPr>
                <w:rFonts w:ascii="Times New Roman" w:eastAsia="Times New Roman" w:hAnsi="Times New Roman"/>
                <w:b/>
                <w:bCs/>
                <w:lang w:eastAsia="pt-BR"/>
              </w:rPr>
              <w:t>BOTA DE UNNA</w:t>
            </w:r>
            <w:r w:rsidRPr="00000F56">
              <w:rPr>
                <w:rFonts w:ascii="Times New Roman" w:eastAsia="Times New Roman" w:hAnsi="Times New Roman"/>
                <w:lang w:eastAsia="pt-BR"/>
              </w:rPr>
              <w:br/>
              <w:t xml:space="preserve">Base de óxido de zinco, goma ocácica, glicerol, óleo de rícino e água deionizada. Exerce força de compressão no membro acometido; </w:t>
            </w:r>
            <w:r w:rsidR="0083265E" w:rsidRPr="00000F56">
              <w:rPr>
                <w:rFonts w:ascii="Times New Roman" w:eastAsia="Times New Roman" w:hAnsi="Times New Roman"/>
                <w:lang w:eastAsia="pt-BR"/>
              </w:rPr>
              <w:t>aumenta</w:t>
            </w:r>
            <w:r w:rsidRPr="00000F56">
              <w:rPr>
                <w:rFonts w:ascii="Times New Roman" w:eastAsia="Times New Roman" w:hAnsi="Times New Roman"/>
                <w:lang w:eastAsia="pt-BR"/>
              </w:rPr>
              <w:t xml:space="preserve"> o fluxo venoso nos MMII; Indicado para o tratamento de úlceras venosas e edema linfático de MMII, rolo medindo 7,5 cm x 6 m.</w:t>
            </w:r>
          </w:p>
        </w:tc>
        <w:tc>
          <w:tcPr>
            <w:tcW w:w="851" w:type="dxa"/>
            <w:tcBorders>
              <w:top w:val="nil"/>
              <w:left w:val="nil"/>
              <w:bottom w:val="single" w:sz="4" w:space="0" w:color="auto"/>
              <w:right w:val="single" w:sz="4" w:space="0" w:color="auto"/>
            </w:tcBorders>
            <w:vAlign w:val="center"/>
            <w:hideMark/>
          </w:tcPr>
          <w:p w14:paraId="79FB7196" w14:textId="77777777" w:rsidR="00336F18" w:rsidRPr="00000F56" w:rsidRDefault="00336F18"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432</w:t>
            </w:r>
          </w:p>
        </w:tc>
        <w:tc>
          <w:tcPr>
            <w:tcW w:w="992" w:type="dxa"/>
            <w:tcBorders>
              <w:top w:val="nil"/>
              <w:left w:val="nil"/>
              <w:bottom w:val="single" w:sz="4" w:space="0" w:color="auto"/>
              <w:right w:val="single" w:sz="4" w:space="0" w:color="auto"/>
            </w:tcBorders>
            <w:vAlign w:val="center"/>
            <w:hideMark/>
          </w:tcPr>
          <w:p w14:paraId="3E417DF4"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UNIDADE</w:t>
            </w:r>
          </w:p>
        </w:tc>
        <w:tc>
          <w:tcPr>
            <w:tcW w:w="1134" w:type="dxa"/>
            <w:tcBorders>
              <w:top w:val="nil"/>
              <w:left w:val="nil"/>
              <w:bottom w:val="single" w:sz="4" w:space="0" w:color="auto"/>
              <w:right w:val="single" w:sz="4" w:space="0" w:color="auto"/>
            </w:tcBorders>
            <w:vAlign w:val="center"/>
            <w:hideMark/>
          </w:tcPr>
          <w:p w14:paraId="7189DA38"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R$ 37,50</w:t>
            </w:r>
          </w:p>
        </w:tc>
        <w:tc>
          <w:tcPr>
            <w:tcW w:w="1417" w:type="dxa"/>
            <w:tcBorders>
              <w:top w:val="nil"/>
              <w:left w:val="nil"/>
              <w:bottom w:val="single" w:sz="4" w:space="0" w:color="auto"/>
              <w:right w:val="single" w:sz="4" w:space="0" w:color="auto"/>
            </w:tcBorders>
            <w:vAlign w:val="center"/>
            <w:hideMark/>
          </w:tcPr>
          <w:p w14:paraId="50859BB7" w14:textId="77777777" w:rsidR="00336F18" w:rsidRPr="00000F56" w:rsidRDefault="00336F18" w:rsidP="00000F56">
            <w:pPr>
              <w:spacing w:after="0" w:line="240" w:lineRule="auto"/>
              <w:jc w:val="left"/>
              <w:rPr>
                <w:rFonts w:ascii="Times New Roman" w:eastAsia="Times New Roman" w:hAnsi="Times New Roman"/>
                <w:b/>
                <w:bCs/>
                <w:lang w:eastAsia="pt-BR"/>
              </w:rPr>
            </w:pPr>
            <w:r w:rsidRPr="00000F56">
              <w:rPr>
                <w:rFonts w:ascii="Times New Roman" w:eastAsia="Times New Roman" w:hAnsi="Times New Roman"/>
                <w:b/>
                <w:bCs/>
                <w:lang w:eastAsia="pt-BR"/>
              </w:rPr>
              <w:t xml:space="preserve"> R$              16.200,00 </w:t>
            </w:r>
          </w:p>
        </w:tc>
      </w:tr>
      <w:tr w:rsidR="00336F18" w:rsidRPr="00000F56" w14:paraId="2B6B5A0B" w14:textId="77777777" w:rsidTr="00336F18">
        <w:trPr>
          <w:trHeight w:val="880"/>
        </w:trPr>
        <w:tc>
          <w:tcPr>
            <w:tcW w:w="853" w:type="dxa"/>
            <w:tcBorders>
              <w:top w:val="nil"/>
              <w:left w:val="single" w:sz="4" w:space="0" w:color="auto"/>
              <w:bottom w:val="single" w:sz="4" w:space="0" w:color="auto"/>
              <w:right w:val="single" w:sz="4" w:space="0" w:color="auto"/>
            </w:tcBorders>
            <w:shd w:val="clear" w:color="000000" w:fill="FFFFFF"/>
            <w:vAlign w:val="center"/>
            <w:hideMark/>
          </w:tcPr>
          <w:p w14:paraId="764BA740" w14:textId="77777777" w:rsidR="00336F18" w:rsidRPr="00000F56" w:rsidRDefault="00336F18" w:rsidP="00000F56">
            <w:pPr>
              <w:spacing w:after="0" w:line="240" w:lineRule="auto"/>
              <w:jc w:val="center"/>
              <w:rPr>
                <w:rFonts w:ascii="Times New Roman" w:eastAsia="Times New Roman" w:hAnsi="Times New Roman"/>
                <w:lang w:eastAsia="pt-BR"/>
              </w:rPr>
            </w:pPr>
            <w:r w:rsidRPr="00000F56">
              <w:rPr>
                <w:rFonts w:ascii="Times New Roman" w:eastAsia="Times New Roman" w:hAnsi="Times New Roman"/>
                <w:lang w:eastAsia="pt-BR"/>
              </w:rPr>
              <w:t>7</w:t>
            </w:r>
          </w:p>
        </w:tc>
        <w:tc>
          <w:tcPr>
            <w:tcW w:w="4954" w:type="dxa"/>
            <w:tcBorders>
              <w:top w:val="nil"/>
              <w:left w:val="nil"/>
              <w:bottom w:val="single" w:sz="4" w:space="0" w:color="auto"/>
              <w:right w:val="single" w:sz="4" w:space="0" w:color="auto"/>
            </w:tcBorders>
            <w:shd w:val="clear" w:color="000000" w:fill="FFFFFF"/>
            <w:hideMark/>
          </w:tcPr>
          <w:p w14:paraId="4F5C2A53" w14:textId="2F1D9647" w:rsidR="00336F18" w:rsidRPr="00000F56" w:rsidRDefault="00336F18" w:rsidP="00000F56">
            <w:pPr>
              <w:spacing w:after="0" w:line="240" w:lineRule="auto"/>
              <w:jc w:val="left"/>
              <w:rPr>
                <w:rFonts w:ascii="Times New Roman" w:eastAsia="Times New Roman" w:hAnsi="Times New Roman"/>
                <w:lang w:eastAsia="pt-BR"/>
              </w:rPr>
            </w:pPr>
            <w:r w:rsidRPr="00000F56">
              <w:rPr>
                <w:rFonts w:ascii="Times New Roman" w:eastAsia="Times New Roman" w:hAnsi="Times New Roman"/>
                <w:b/>
                <w:bCs/>
                <w:lang w:eastAsia="pt-BR"/>
              </w:rPr>
              <w:t>HIDROGEL COM ALGINATO DE CÁLCIO E SÓDIO</w:t>
            </w:r>
            <w:r w:rsidRPr="00000F56">
              <w:rPr>
                <w:rFonts w:ascii="Times New Roman" w:eastAsia="Times New Roman" w:hAnsi="Times New Roman"/>
                <w:lang w:eastAsia="pt-BR"/>
              </w:rPr>
              <w:br/>
              <w:t xml:space="preserve">Gel incolor hidratante e absorvente para feridas não estéril, composto por carboximetilcelulose sódica, e alginato de cálcio e sódio em um </w:t>
            </w:r>
            <w:r w:rsidR="0083265E" w:rsidRPr="00000F56">
              <w:rPr>
                <w:rFonts w:ascii="Times New Roman" w:eastAsia="Times New Roman" w:hAnsi="Times New Roman"/>
                <w:lang w:eastAsia="pt-BR"/>
              </w:rPr>
              <w:t>excipiente</w:t>
            </w:r>
            <w:r w:rsidRPr="00000F56">
              <w:rPr>
                <w:rFonts w:ascii="Times New Roman" w:eastAsia="Times New Roman" w:hAnsi="Times New Roman"/>
                <w:lang w:eastAsia="pt-BR"/>
              </w:rPr>
              <w:t xml:space="preserve"> aquoso transparente. Composto de água purificada, alginato de cálcio e sódio, carboximetilcelulose sódica, ácido bórico, propilenoglicol, hidantoína, sorbato de potássio, trietanolamina. Com tampa fliptop, embalagem com 85 g.</w:t>
            </w:r>
          </w:p>
        </w:tc>
        <w:tc>
          <w:tcPr>
            <w:tcW w:w="851" w:type="dxa"/>
            <w:tcBorders>
              <w:top w:val="nil"/>
              <w:left w:val="nil"/>
              <w:bottom w:val="single" w:sz="4" w:space="0" w:color="auto"/>
              <w:right w:val="single" w:sz="4" w:space="0" w:color="auto"/>
            </w:tcBorders>
            <w:vAlign w:val="center"/>
            <w:hideMark/>
          </w:tcPr>
          <w:p w14:paraId="1DD09788" w14:textId="77777777" w:rsidR="00336F18" w:rsidRPr="00000F56" w:rsidRDefault="00336F18"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720</w:t>
            </w:r>
          </w:p>
        </w:tc>
        <w:tc>
          <w:tcPr>
            <w:tcW w:w="992" w:type="dxa"/>
            <w:tcBorders>
              <w:top w:val="nil"/>
              <w:left w:val="nil"/>
              <w:bottom w:val="single" w:sz="4" w:space="0" w:color="auto"/>
              <w:right w:val="single" w:sz="4" w:space="0" w:color="auto"/>
            </w:tcBorders>
            <w:vAlign w:val="center"/>
            <w:hideMark/>
          </w:tcPr>
          <w:p w14:paraId="66520D07"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BISNAGA</w:t>
            </w:r>
          </w:p>
        </w:tc>
        <w:tc>
          <w:tcPr>
            <w:tcW w:w="1134" w:type="dxa"/>
            <w:tcBorders>
              <w:top w:val="nil"/>
              <w:left w:val="nil"/>
              <w:bottom w:val="single" w:sz="4" w:space="0" w:color="auto"/>
              <w:right w:val="single" w:sz="4" w:space="0" w:color="auto"/>
            </w:tcBorders>
            <w:vAlign w:val="center"/>
            <w:hideMark/>
          </w:tcPr>
          <w:p w14:paraId="74CAB076"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R$ 73,66</w:t>
            </w:r>
          </w:p>
        </w:tc>
        <w:tc>
          <w:tcPr>
            <w:tcW w:w="1417" w:type="dxa"/>
            <w:tcBorders>
              <w:top w:val="nil"/>
              <w:left w:val="nil"/>
              <w:bottom w:val="single" w:sz="4" w:space="0" w:color="auto"/>
              <w:right w:val="single" w:sz="4" w:space="0" w:color="auto"/>
            </w:tcBorders>
            <w:vAlign w:val="center"/>
            <w:hideMark/>
          </w:tcPr>
          <w:p w14:paraId="1EE0A6CA" w14:textId="77777777" w:rsidR="00336F18" w:rsidRPr="00000F56" w:rsidRDefault="00336F18" w:rsidP="00000F56">
            <w:pPr>
              <w:spacing w:after="0" w:line="240" w:lineRule="auto"/>
              <w:jc w:val="left"/>
              <w:rPr>
                <w:rFonts w:ascii="Times New Roman" w:eastAsia="Times New Roman" w:hAnsi="Times New Roman"/>
                <w:b/>
                <w:bCs/>
                <w:lang w:eastAsia="pt-BR"/>
              </w:rPr>
            </w:pPr>
            <w:r w:rsidRPr="00000F56">
              <w:rPr>
                <w:rFonts w:ascii="Times New Roman" w:eastAsia="Times New Roman" w:hAnsi="Times New Roman"/>
                <w:b/>
                <w:bCs/>
                <w:lang w:eastAsia="pt-BR"/>
              </w:rPr>
              <w:t xml:space="preserve"> R$              53.035,20 </w:t>
            </w:r>
          </w:p>
        </w:tc>
      </w:tr>
      <w:tr w:rsidR="00336F18" w:rsidRPr="00000F56" w14:paraId="41BA4610" w14:textId="77777777" w:rsidTr="00336F18">
        <w:trPr>
          <w:trHeight w:val="1530"/>
        </w:trPr>
        <w:tc>
          <w:tcPr>
            <w:tcW w:w="853" w:type="dxa"/>
            <w:tcBorders>
              <w:top w:val="nil"/>
              <w:left w:val="single" w:sz="4" w:space="0" w:color="auto"/>
              <w:bottom w:val="single" w:sz="4" w:space="0" w:color="auto"/>
              <w:right w:val="single" w:sz="4" w:space="0" w:color="auto"/>
            </w:tcBorders>
            <w:shd w:val="clear" w:color="000000" w:fill="FFFFFF"/>
            <w:vAlign w:val="center"/>
            <w:hideMark/>
          </w:tcPr>
          <w:p w14:paraId="506A167C" w14:textId="77777777" w:rsidR="00336F18" w:rsidRPr="00000F56" w:rsidRDefault="00336F18" w:rsidP="00000F56">
            <w:pPr>
              <w:spacing w:after="0" w:line="240" w:lineRule="auto"/>
              <w:jc w:val="center"/>
              <w:rPr>
                <w:rFonts w:ascii="Times New Roman" w:eastAsia="Times New Roman" w:hAnsi="Times New Roman"/>
                <w:lang w:eastAsia="pt-BR"/>
              </w:rPr>
            </w:pPr>
            <w:r w:rsidRPr="00000F56">
              <w:rPr>
                <w:rFonts w:ascii="Times New Roman" w:eastAsia="Times New Roman" w:hAnsi="Times New Roman"/>
                <w:lang w:eastAsia="pt-BR"/>
              </w:rPr>
              <w:t>8</w:t>
            </w:r>
          </w:p>
        </w:tc>
        <w:tc>
          <w:tcPr>
            <w:tcW w:w="4954" w:type="dxa"/>
            <w:tcBorders>
              <w:top w:val="nil"/>
              <w:left w:val="nil"/>
              <w:bottom w:val="single" w:sz="4" w:space="0" w:color="auto"/>
              <w:right w:val="single" w:sz="4" w:space="0" w:color="auto"/>
            </w:tcBorders>
            <w:shd w:val="clear" w:color="000000" w:fill="FFFFFF"/>
            <w:hideMark/>
          </w:tcPr>
          <w:p w14:paraId="10ED7F9F" w14:textId="592D849B" w:rsidR="00336F18" w:rsidRPr="00000F56" w:rsidRDefault="00336F18" w:rsidP="00000F56">
            <w:pPr>
              <w:spacing w:after="0" w:line="240" w:lineRule="auto"/>
              <w:jc w:val="left"/>
              <w:rPr>
                <w:rFonts w:ascii="Times New Roman" w:eastAsia="Times New Roman" w:hAnsi="Times New Roman"/>
                <w:lang w:eastAsia="pt-BR"/>
              </w:rPr>
            </w:pPr>
            <w:r w:rsidRPr="00000F56">
              <w:rPr>
                <w:rFonts w:ascii="Times New Roman" w:eastAsia="Times New Roman" w:hAnsi="Times New Roman"/>
                <w:b/>
                <w:bCs/>
                <w:lang w:eastAsia="pt-BR"/>
              </w:rPr>
              <w:t>SPRAY HIGIENIZANTE E ANTISSÉPTICO</w:t>
            </w:r>
            <w:r w:rsidRPr="00000F56">
              <w:rPr>
                <w:rFonts w:ascii="Times New Roman" w:eastAsia="Times New Roman" w:hAnsi="Times New Roman"/>
                <w:lang w:eastAsia="pt-BR"/>
              </w:rPr>
              <w:br/>
              <w:t xml:space="preserve">Solução com ação residual de amplo espectro sobre as bactérias. Composto por glycereth-7 triacetate, levemenol, polidocanol, cocoamida propibetaina, cloridrato de polihexametileno-biguanida 0,3% </w:t>
            </w:r>
            <w:r w:rsidR="0083265E" w:rsidRPr="00000F56">
              <w:rPr>
                <w:rFonts w:ascii="Times New Roman" w:eastAsia="Times New Roman" w:hAnsi="Times New Roman"/>
                <w:lang w:eastAsia="pt-BR"/>
              </w:rPr>
              <w:t>água</w:t>
            </w:r>
            <w:r w:rsidRPr="00000F56">
              <w:rPr>
                <w:rFonts w:ascii="Times New Roman" w:eastAsia="Times New Roman" w:hAnsi="Times New Roman"/>
                <w:lang w:eastAsia="pt-BR"/>
              </w:rPr>
              <w:t xml:space="preserve"> desmineralizada. Embalagem em frasco de polietileno opaco, com válvula borrifador, embalagem com 250 ml.</w:t>
            </w:r>
          </w:p>
        </w:tc>
        <w:tc>
          <w:tcPr>
            <w:tcW w:w="851" w:type="dxa"/>
            <w:tcBorders>
              <w:top w:val="nil"/>
              <w:left w:val="nil"/>
              <w:bottom w:val="single" w:sz="4" w:space="0" w:color="auto"/>
              <w:right w:val="single" w:sz="4" w:space="0" w:color="auto"/>
            </w:tcBorders>
            <w:vAlign w:val="center"/>
            <w:hideMark/>
          </w:tcPr>
          <w:p w14:paraId="0245B1CF" w14:textId="77777777" w:rsidR="00336F18" w:rsidRPr="00000F56" w:rsidRDefault="00336F18"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1.152</w:t>
            </w:r>
          </w:p>
        </w:tc>
        <w:tc>
          <w:tcPr>
            <w:tcW w:w="992" w:type="dxa"/>
            <w:tcBorders>
              <w:top w:val="nil"/>
              <w:left w:val="nil"/>
              <w:bottom w:val="single" w:sz="4" w:space="0" w:color="auto"/>
              <w:right w:val="single" w:sz="4" w:space="0" w:color="auto"/>
            </w:tcBorders>
            <w:vAlign w:val="center"/>
            <w:hideMark/>
          </w:tcPr>
          <w:p w14:paraId="46C30AC5"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FRASCO</w:t>
            </w:r>
          </w:p>
        </w:tc>
        <w:tc>
          <w:tcPr>
            <w:tcW w:w="1134" w:type="dxa"/>
            <w:tcBorders>
              <w:top w:val="nil"/>
              <w:left w:val="nil"/>
              <w:bottom w:val="single" w:sz="4" w:space="0" w:color="auto"/>
              <w:right w:val="single" w:sz="4" w:space="0" w:color="auto"/>
            </w:tcBorders>
            <w:vAlign w:val="center"/>
            <w:hideMark/>
          </w:tcPr>
          <w:p w14:paraId="438106BA"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R$ 169,00</w:t>
            </w:r>
          </w:p>
        </w:tc>
        <w:tc>
          <w:tcPr>
            <w:tcW w:w="1417" w:type="dxa"/>
            <w:tcBorders>
              <w:top w:val="nil"/>
              <w:left w:val="nil"/>
              <w:bottom w:val="single" w:sz="4" w:space="0" w:color="auto"/>
              <w:right w:val="single" w:sz="4" w:space="0" w:color="auto"/>
            </w:tcBorders>
            <w:vAlign w:val="center"/>
            <w:hideMark/>
          </w:tcPr>
          <w:p w14:paraId="47EBF246" w14:textId="77777777" w:rsidR="00336F18" w:rsidRPr="00000F56" w:rsidRDefault="00336F18" w:rsidP="00000F56">
            <w:pPr>
              <w:spacing w:after="0" w:line="240" w:lineRule="auto"/>
              <w:jc w:val="left"/>
              <w:rPr>
                <w:rFonts w:ascii="Times New Roman" w:eastAsia="Times New Roman" w:hAnsi="Times New Roman"/>
                <w:b/>
                <w:bCs/>
                <w:lang w:eastAsia="pt-BR"/>
              </w:rPr>
            </w:pPr>
            <w:r w:rsidRPr="00000F56">
              <w:rPr>
                <w:rFonts w:ascii="Times New Roman" w:eastAsia="Times New Roman" w:hAnsi="Times New Roman"/>
                <w:b/>
                <w:bCs/>
                <w:lang w:eastAsia="pt-BR"/>
              </w:rPr>
              <w:t xml:space="preserve"> R$            194.688,00 </w:t>
            </w:r>
          </w:p>
        </w:tc>
      </w:tr>
      <w:tr w:rsidR="00336F18" w:rsidRPr="00000F56" w14:paraId="1A0D7830" w14:textId="77777777" w:rsidTr="00336F18">
        <w:trPr>
          <w:trHeight w:val="1530"/>
        </w:trPr>
        <w:tc>
          <w:tcPr>
            <w:tcW w:w="853" w:type="dxa"/>
            <w:tcBorders>
              <w:top w:val="nil"/>
              <w:left w:val="single" w:sz="4" w:space="0" w:color="auto"/>
              <w:bottom w:val="single" w:sz="4" w:space="0" w:color="auto"/>
              <w:right w:val="single" w:sz="4" w:space="0" w:color="auto"/>
            </w:tcBorders>
            <w:shd w:val="clear" w:color="000000" w:fill="FFFFFF"/>
            <w:vAlign w:val="center"/>
            <w:hideMark/>
          </w:tcPr>
          <w:p w14:paraId="221EBD77" w14:textId="77777777" w:rsidR="00336F18" w:rsidRPr="00000F56" w:rsidRDefault="00336F18" w:rsidP="00000F56">
            <w:pPr>
              <w:spacing w:after="0" w:line="240" w:lineRule="auto"/>
              <w:jc w:val="center"/>
              <w:rPr>
                <w:rFonts w:ascii="Times New Roman" w:eastAsia="Times New Roman" w:hAnsi="Times New Roman"/>
                <w:lang w:eastAsia="pt-BR"/>
              </w:rPr>
            </w:pPr>
            <w:r w:rsidRPr="00000F56">
              <w:rPr>
                <w:rFonts w:ascii="Times New Roman" w:eastAsia="Times New Roman" w:hAnsi="Times New Roman"/>
                <w:lang w:eastAsia="pt-BR"/>
              </w:rPr>
              <w:t>9</w:t>
            </w:r>
          </w:p>
        </w:tc>
        <w:tc>
          <w:tcPr>
            <w:tcW w:w="4954" w:type="dxa"/>
            <w:tcBorders>
              <w:top w:val="nil"/>
              <w:left w:val="nil"/>
              <w:bottom w:val="single" w:sz="4" w:space="0" w:color="auto"/>
              <w:right w:val="single" w:sz="4" w:space="0" w:color="auto"/>
            </w:tcBorders>
            <w:shd w:val="clear" w:color="000000" w:fill="FFFFFF"/>
            <w:hideMark/>
          </w:tcPr>
          <w:p w14:paraId="1057360E" w14:textId="77777777" w:rsidR="00336F18" w:rsidRPr="00000F56" w:rsidRDefault="00336F18" w:rsidP="00000F56">
            <w:pPr>
              <w:spacing w:after="0" w:line="240" w:lineRule="auto"/>
              <w:jc w:val="left"/>
              <w:rPr>
                <w:rFonts w:ascii="Times New Roman" w:eastAsia="Times New Roman" w:hAnsi="Times New Roman"/>
                <w:lang w:eastAsia="pt-BR"/>
              </w:rPr>
            </w:pPr>
            <w:r w:rsidRPr="00000F56">
              <w:rPr>
                <w:rFonts w:ascii="Times New Roman" w:eastAsia="Times New Roman" w:hAnsi="Times New Roman"/>
                <w:b/>
                <w:bCs/>
                <w:lang w:eastAsia="pt-BR"/>
              </w:rPr>
              <w:t>GEL BARREIRA DE ADESÃO CELLOSIZE</w:t>
            </w:r>
            <w:r w:rsidRPr="00000F56">
              <w:rPr>
                <w:rFonts w:ascii="Times New Roman" w:eastAsia="Times New Roman" w:hAnsi="Times New Roman"/>
                <w:lang w:eastAsia="pt-BR"/>
              </w:rPr>
              <w:br/>
              <w:t>Com ação antisséptica residual de amplo espectro sobre as bactérias. Composto por propilenoglicol, hidroxfetil celulose, glycereth-7 triacetate, cocamida, propibetaina, cloridrato de polihexametileno-biguanda 0,3%, leticina de soja, álcool cetoestearilico. Embalagem em bisnaga polietileno opaco, com tampa flip top com 250 ml.</w:t>
            </w:r>
          </w:p>
        </w:tc>
        <w:tc>
          <w:tcPr>
            <w:tcW w:w="851" w:type="dxa"/>
            <w:tcBorders>
              <w:top w:val="nil"/>
              <w:left w:val="nil"/>
              <w:bottom w:val="single" w:sz="4" w:space="0" w:color="auto"/>
              <w:right w:val="single" w:sz="4" w:space="0" w:color="auto"/>
            </w:tcBorders>
            <w:vAlign w:val="center"/>
            <w:hideMark/>
          </w:tcPr>
          <w:p w14:paraId="7CC176EC" w14:textId="77777777" w:rsidR="00336F18" w:rsidRPr="00000F56" w:rsidRDefault="00336F18"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1.152</w:t>
            </w:r>
          </w:p>
        </w:tc>
        <w:tc>
          <w:tcPr>
            <w:tcW w:w="992" w:type="dxa"/>
            <w:tcBorders>
              <w:top w:val="nil"/>
              <w:left w:val="nil"/>
              <w:bottom w:val="single" w:sz="4" w:space="0" w:color="auto"/>
              <w:right w:val="single" w:sz="4" w:space="0" w:color="auto"/>
            </w:tcBorders>
            <w:vAlign w:val="center"/>
            <w:hideMark/>
          </w:tcPr>
          <w:p w14:paraId="24FC32A6"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FRASCO</w:t>
            </w:r>
          </w:p>
        </w:tc>
        <w:tc>
          <w:tcPr>
            <w:tcW w:w="1134" w:type="dxa"/>
            <w:tcBorders>
              <w:top w:val="nil"/>
              <w:left w:val="nil"/>
              <w:bottom w:val="single" w:sz="4" w:space="0" w:color="auto"/>
              <w:right w:val="single" w:sz="4" w:space="0" w:color="auto"/>
            </w:tcBorders>
            <w:vAlign w:val="center"/>
            <w:hideMark/>
          </w:tcPr>
          <w:p w14:paraId="7A2FC7F8"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R$ 216,33</w:t>
            </w:r>
          </w:p>
        </w:tc>
        <w:tc>
          <w:tcPr>
            <w:tcW w:w="1417" w:type="dxa"/>
            <w:tcBorders>
              <w:top w:val="nil"/>
              <w:left w:val="nil"/>
              <w:bottom w:val="single" w:sz="4" w:space="0" w:color="auto"/>
              <w:right w:val="single" w:sz="4" w:space="0" w:color="auto"/>
            </w:tcBorders>
            <w:vAlign w:val="center"/>
            <w:hideMark/>
          </w:tcPr>
          <w:p w14:paraId="161761BE" w14:textId="77777777" w:rsidR="00336F18" w:rsidRPr="00000F56" w:rsidRDefault="00336F18" w:rsidP="00000F56">
            <w:pPr>
              <w:spacing w:after="0" w:line="240" w:lineRule="auto"/>
              <w:jc w:val="left"/>
              <w:rPr>
                <w:rFonts w:ascii="Times New Roman" w:eastAsia="Times New Roman" w:hAnsi="Times New Roman"/>
                <w:b/>
                <w:bCs/>
                <w:lang w:eastAsia="pt-BR"/>
              </w:rPr>
            </w:pPr>
            <w:r w:rsidRPr="00000F56">
              <w:rPr>
                <w:rFonts w:ascii="Times New Roman" w:eastAsia="Times New Roman" w:hAnsi="Times New Roman"/>
                <w:b/>
                <w:bCs/>
                <w:lang w:eastAsia="pt-BR"/>
              </w:rPr>
              <w:t xml:space="preserve"> R$            249.212,16 </w:t>
            </w:r>
          </w:p>
        </w:tc>
      </w:tr>
      <w:tr w:rsidR="00336F18" w:rsidRPr="00000F56" w14:paraId="5898B9E8" w14:textId="77777777" w:rsidTr="00336F18">
        <w:trPr>
          <w:trHeight w:val="2295"/>
        </w:trPr>
        <w:tc>
          <w:tcPr>
            <w:tcW w:w="853" w:type="dxa"/>
            <w:tcBorders>
              <w:top w:val="nil"/>
              <w:left w:val="single" w:sz="4" w:space="0" w:color="auto"/>
              <w:bottom w:val="single" w:sz="4" w:space="0" w:color="auto"/>
              <w:right w:val="single" w:sz="4" w:space="0" w:color="auto"/>
            </w:tcBorders>
            <w:shd w:val="clear" w:color="000000" w:fill="FFFFFF"/>
            <w:vAlign w:val="center"/>
            <w:hideMark/>
          </w:tcPr>
          <w:p w14:paraId="11C88BD4" w14:textId="77777777" w:rsidR="00336F18" w:rsidRPr="00000F56" w:rsidRDefault="00336F18" w:rsidP="00000F56">
            <w:pPr>
              <w:spacing w:after="0" w:line="240" w:lineRule="auto"/>
              <w:jc w:val="center"/>
              <w:rPr>
                <w:rFonts w:ascii="Times New Roman" w:eastAsia="Times New Roman" w:hAnsi="Times New Roman"/>
                <w:lang w:eastAsia="pt-BR"/>
              </w:rPr>
            </w:pPr>
            <w:r w:rsidRPr="00000F56">
              <w:rPr>
                <w:rFonts w:ascii="Times New Roman" w:eastAsia="Times New Roman" w:hAnsi="Times New Roman"/>
                <w:lang w:eastAsia="pt-BR"/>
              </w:rPr>
              <w:t>10</w:t>
            </w:r>
          </w:p>
        </w:tc>
        <w:tc>
          <w:tcPr>
            <w:tcW w:w="4954" w:type="dxa"/>
            <w:tcBorders>
              <w:top w:val="nil"/>
              <w:left w:val="nil"/>
              <w:bottom w:val="single" w:sz="4" w:space="0" w:color="auto"/>
              <w:right w:val="single" w:sz="4" w:space="0" w:color="auto"/>
            </w:tcBorders>
            <w:shd w:val="clear" w:color="000000" w:fill="FFFFFF"/>
            <w:hideMark/>
          </w:tcPr>
          <w:p w14:paraId="55A8F4F1" w14:textId="096D9F0F" w:rsidR="00336F18" w:rsidRPr="00000F56" w:rsidRDefault="00336F18" w:rsidP="00000F56">
            <w:pPr>
              <w:spacing w:after="0" w:line="240" w:lineRule="auto"/>
              <w:jc w:val="left"/>
              <w:rPr>
                <w:rFonts w:ascii="Times New Roman" w:eastAsia="Times New Roman" w:hAnsi="Times New Roman"/>
                <w:lang w:eastAsia="pt-BR"/>
              </w:rPr>
            </w:pPr>
            <w:r w:rsidRPr="00000F56">
              <w:rPr>
                <w:rFonts w:ascii="Times New Roman" w:eastAsia="Times New Roman" w:hAnsi="Times New Roman"/>
                <w:b/>
                <w:bCs/>
                <w:lang w:eastAsia="pt-BR"/>
              </w:rPr>
              <w:t>LOÇÃO CORPORAL HIDRATANTE PARA FERIDAS</w:t>
            </w:r>
            <w:r w:rsidRPr="00000F56">
              <w:rPr>
                <w:rFonts w:ascii="Times New Roman" w:eastAsia="Times New Roman" w:hAnsi="Times New Roman"/>
                <w:lang w:eastAsia="pt-BR"/>
              </w:rPr>
              <w:br/>
              <w:t xml:space="preserve">Gel barreira de adesão hidratante para feridas, ação antisséptica, </w:t>
            </w:r>
            <w:r w:rsidR="0083265E" w:rsidRPr="00000F56">
              <w:rPr>
                <w:rFonts w:ascii="Times New Roman" w:eastAsia="Times New Roman" w:hAnsi="Times New Roman"/>
                <w:lang w:eastAsia="pt-BR"/>
              </w:rPr>
              <w:t>antiflogística</w:t>
            </w:r>
            <w:r w:rsidRPr="00000F56">
              <w:rPr>
                <w:rFonts w:ascii="Times New Roman" w:eastAsia="Times New Roman" w:hAnsi="Times New Roman"/>
                <w:lang w:eastAsia="pt-BR"/>
              </w:rPr>
              <w:t xml:space="preserve">, emoliente refrescante. Composto por ácido </w:t>
            </w:r>
            <w:r w:rsidR="0083265E" w:rsidRPr="00000F56">
              <w:rPr>
                <w:rFonts w:ascii="Times New Roman" w:eastAsia="Times New Roman" w:hAnsi="Times New Roman"/>
                <w:lang w:eastAsia="pt-BR"/>
              </w:rPr>
              <w:t>linoleico</w:t>
            </w:r>
            <w:r w:rsidRPr="00000F56">
              <w:rPr>
                <w:rFonts w:ascii="Times New Roman" w:eastAsia="Times New Roman" w:hAnsi="Times New Roman"/>
                <w:lang w:eastAsia="pt-BR"/>
              </w:rPr>
              <w:t>, tocoferol, palmitato de retinila, triglicerideos dos ácidos caprilico/caprico, alfa bisabolol, óleo de girassol, óleo de copaíba, cloridrato de polihexametileno-biguanida 0,3%(PHMB), lecitina de soja, álcool cetoestearilico etoxilado, hidroxietil celulose, lanolina, esterato de sorbitan, oleato de sorbitan, leticinade soja, álcool Cetoestearilico. Embalagem em bisnaga polietileno opaco, com tampa flip top, com 250 ml.</w:t>
            </w:r>
          </w:p>
        </w:tc>
        <w:tc>
          <w:tcPr>
            <w:tcW w:w="851" w:type="dxa"/>
            <w:tcBorders>
              <w:top w:val="nil"/>
              <w:left w:val="nil"/>
              <w:bottom w:val="single" w:sz="4" w:space="0" w:color="auto"/>
              <w:right w:val="single" w:sz="4" w:space="0" w:color="auto"/>
            </w:tcBorders>
            <w:vAlign w:val="center"/>
            <w:hideMark/>
          </w:tcPr>
          <w:p w14:paraId="4DC9B2D8" w14:textId="77777777" w:rsidR="00336F18" w:rsidRPr="00000F56" w:rsidRDefault="00336F18"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576</w:t>
            </w:r>
          </w:p>
        </w:tc>
        <w:tc>
          <w:tcPr>
            <w:tcW w:w="992" w:type="dxa"/>
            <w:tcBorders>
              <w:top w:val="nil"/>
              <w:left w:val="nil"/>
              <w:bottom w:val="single" w:sz="4" w:space="0" w:color="auto"/>
              <w:right w:val="single" w:sz="4" w:space="0" w:color="auto"/>
            </w:tcBorders>
            <w:vAlign w:val="center"/>
            <w:hideMark/>
          </w:tcPr>
          <w:p w14:paraId="4DDED485"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FRASCO</w:t>
            </w:r>
          </w:p>
        </w:tc>
        <w:tc>
          <w:tcPr>
            <w:tcW w:w="1134" w:type="dxa"/>
            <w:tcBorders>
              <w:top w:val="nil"/>
              <w:left w:val="nil"/>
              <w:bottom w:val="single" w:sz="4" w:space="0" w:color="auto"/>
              <w:right w:val="single" w:sz="4" w:space="0" w:color="auto"/>
            </w:tcBorders>
            <w:vAlign w:val="center"/>
            <w:hideMark/>
          </w:tcPr>
          <w:p w14:paraId="788BDA2A"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R$ 87,55</w:t>
            </w:r>
          </w:p>
        </w:tc>
        <w:tc>
          <w:tcPr>
            <w:tcW w:w="1417" w:type="dxa"/>
            <w:tcBorders>
              <w:top w:val="nil"/>
              <w:left w:val="nil"/>
              <w:bottom w:val="single" w:sz="4" w:space="0" w:color="auto"/>
              <w:right w:val="single" w:sz="4" w:space="0" w:color="auto"/>
            </w:tcBorders>
            <w:vAlign w:val="center"/>
            <w:hideMark/>
          </w:tcPr>
          <w:p w14:paraId="283D7405" w14:textId="77777777" w:rsidR="00336F18" w:rsidRPr="00000F56" w:rsidRDefault="00336F18" w:rsidP="00000F56">
            <w:pPr>
              <w:spacing w:after="0" w:line="240" w:lineRule="auto"/>
              <w:jc w:val="left"/>
              <w:rPr>
                <w:rFonts w:ascii="Times New Roman" w:eastAsia="Times New Roman" w:hAnsi="Times New Roman"/>
                <w:b/>
                <w:bCs/>
                <w:lang w:eastAsia="pt-BR"/>
              </w:rPr>
            </w:pPr>
            <w:r w:rsidRPr="00000F56">
              <w:rPr>
                <w:rFonts w:ascii="Times New Roman" w:eastAsia="Times New Roman" w:hAnsi="Times New Roman"/>
                <w:b/>
                <w:bCs/>
                <w:lang w:eastAsia="pt-BR"/>
              </w:rPr>
              <w:t xml:space="preserve"> R$              50.428,80 </w:t>
            </w:r>
          </w:p>
        </w:tc>
      </w:tr>
      <w:tr w:rsidR="00336F18" w:rsidRPr="00000F56" w14:paraId="371C792F" w14:textId="77777777" w:rsidTr="00336F18">
        <w:trPr>
          <w:trHeight w:val="1785"/>
        </w:trPr>
        <w:tc>
          <w:tcPr>
            <w:tcW w:w="853" w:type="dxa"/>
            <w:tcBorders>
              <w:top w:val="nil"/>
              <w:left w:val="single" w:sz="4" w:space="0" w:color="auto"/>
              <w:bottom w:val="single" w:sz="4" w:space="0" w:color="auto"/>
              <w:right w:val="single" w:sz="4" w:space="0" w:color="auto"/>
            </w:tcBorders>
            <w:shd w:val="clear" w:color="000000" w:fill="FFFFFF"/>
            <w:vAlign w:val="center"/>
            <w:hideMark/>
          </w:tcPr>
          <w:p w14:paraId="7620EE2B" w14:textId="77777777" w:rsidR="00336F18" w:rsidRPr="00000F56" w:rsidRDefault="00336F18" w:rsidP="00000F56">
            <w:pPr>
              <w:spacing w:after="0" w:line="240" w:lineRule="auto"/>
              <w:jc w:val="center"/>
              <w:rPr>
                <w:rFonts w:ascii="Times New Roman" w:eastAsia="Times New Roman" w:hAnsi="Times New Roman"/>
                <w:lang w:eastAsia="pt-BR"/>
              </w:rPr>
            </w:pPr>
            <w:r w:rsidRPr="00000F56">
              <w:rPr>
                <w:rFonts w:ascii="Times New Roman" w:eastAsia="Times New Roman" w:hAnsi="Times New Roman"/>
                <w:lang w:eastAsia="pt-BR"/>
              </w:rPr>
              <w:t>11</w:t>
            </w:r>
          </w:p>
        </w:tc>
        <w:tc>
          <w:tcPr>
            <w:tcW w:w="4954" w:type="dxa"/>
            <w:tcBorders>
              <w:top w:val="nil"/>
              <w:left w:val="nil"/>
              <w:bottom w:val="single" w:sz="4" w:space="0" w:color="auto"/>
              <w:right w:val="single" w:sz="4" w:space="0" w:color="auto"/>
            </w:tcBorders>
            <w:shd w:val="clear" w:color="000000" w:fill="FFFFFF"/>
            <w:hideMark/>
          </w:tcPr>
          <w:p w14:paraId="685DCF3F" w14:textId="77777777" w:rsidR="00336F18" w:rsidRPr="00000F56" w:rsidRDefault="00336F18" w:rsidP="00000F56">
            <w:pPr>
              <w:spacing w:after="0" w:line="240" w:lineRule="auto"/>
              <w:jc w:val="left"/>
              <w:rPr>
                <w:rFonts w:ascii="Times New Roman" w:eastAsia="Times New Roman" w:hAnsi="Times New Roman"/>
                <w:lang w:eastAsia="pt-BR"/>
              </w:rPr>
            </w:pPr>
            <w:r w:rsidRPr="00000F56">
              <w:rPr>
                <w:rFonts w:ascii="Times New Roman" w:eastAsia="Times New Roman" w:hAnsi="Times New Roman"/>
                <w:b/>
                <w:bCs/>
                <w:lang w:eastAsia="pt-BR"/>
              </w:rPr>
              <w:t>SPRAY DE CALÊNDULA</w:t>
            </w:r>
            <w:r w:rsidRPr="00000F56">
              <w:rPr>
                <w:rFonts w:ascii="Times New Roman" w:eastAsia="Times New Roman" w:hAnsi="Times New Roman"/>
                <w:lang w:eastAsia="pt-BR"/>
              </w:rPr>
              <w:br/>
              <w:t xml:space="preserve">Composto por Extrato de Calêndula, Extrato de Aloe Vera, Alantoína, PHMB 20%, Agente Antimicrobiano e Água Destilada. Tem como propriedade a renovação celular da pele devido aos seus atributos antibacterianos e anti-inflamatórios. Produto indicado a cicatrização de feridas de pessoas diabéticas. </w:t>
            </w:r>
            <w:r w:rsidRPr="00000F56">
              <w:rPr>
                <w:rFonts w:ascii="Times New Roman" w:eastAsia="Times New Roman" w:hAnsi="Times New Roman"/>
                <w:lang w:eastAsia="pt-BR"/>
              </w:rPr>
              <w:lastRenderedPageBreak/>
              <w:t>Embalagem em polietileno opaca com tampa em spray, embalagem com 250 ml.</w:t>
            </w:r>
          </w:p>
        </w:tc>
        <w:tc>
          <w:tcPr>
            <w:tcW w:w="851" w:type="dxa"/>
            <w:tcBorders>
              <w:top w:val="nil"/>
              <w:left w:val="nil"/>
              <w:bottom w:val="single" w:sz="4" w:space="0" w:color="auto"/>
              <w:right w:val="single" w:sz="4" w:space="0" w:color="auto"/>
            </w:tcBorders>
            <w:vAlign w:val="center"/>
            <w:hideMark/>
          </w:tcPr>
          <w:p w14:paraId="71E485D1" w14:textId="77777777" w:rsidR="00336F18" w:rsidRPr="00000F56" w:rsidRDefault="00336F18"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lastRenderedPageBreak/>
              <w:t>576</w:t>
            </w:r>
          </w:p>
        </w:tc>
        <w:tc>
          <w:tcPr>
            <w:tcW w:w="992" w:type="dxa"/>
            <w:tcBorders>
              <w:top w:val="nil"/>
              <w:left w:val="nil"/>
              <w:bottom w:val="single" w:sz="4" w:space="0" w:color="auto"/>
              <w:right w:val="single" w:sz="4" w:space="0" w:color="auto"/>
            </w:tcBorders>
            <w:vAlign w:val="center"/>
            <w:hideMark/>
          </w:tcPr>
          <w:p w14:paraId="66EE8C46"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FRASCO</w:t>
            </w:r>
          </w:p>
        </w:tc>
        <w:tc>
          <w:tcPr>
            <w:tcW w:w="1134" w:type="dxa"/>
            <w:tcBorders>
              <w:top w:val="nil"/>
              <w:left w:val="nil"/>
              <w:bottom w:val="single" w:sz="4" w:space="0" w:color="auto"/>
              <w:right w:val="single" w:sz="4" w:space="0" w:color="auto"/>
            </w:tcBorders>
            <w:vAlign w:val="center"/>
            <w:hideMark/>
          </w:tcPr>
          <w:p w14:paraId="68884241"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R$ 129,00</w:t>
            </w:r>
          </w:p>
        </w:tc>
        <w:tc>
          <w:tcPr>
            <w:tcW w:w="1417" w:type="dxa"/>
            <w:tcBorders>
              <w:top w:val="nil"/>
              <w:left w:val="nil"/>
              <w:bottom w:val="single" w:sz="4" w:space="0" w:color="auto"/>
              <w:right w:val="single" w:sz="4" w:space="0" w:color="auto"/>
            </w:tcBorders>
            <w:vAlign w:val="center"/>
            <w:hideMark/>
          </w:tcPr>
          <w:p w14:paraId="4E6295DF" w14:textId="77777777" w:rsidR="00336F18" w:rsidRPr="00000F56" w:rsidRDefault="00336F18" w:rsidP="00000F56">
            <w:pPr>
              <w:spacing w:after="0" w:line="240" w:lineRule="auto"/>
              <w:jc w:val="left"/>
              <w:rPr>
                <w:rFonts w:ascii="Times New Roman" w:eastAsia="Times New Roman" w:hAnsi="Times New Roman"/>
                <w:b/>
                <w:bCs/>
                <w:lang w:eastAsia="pt-BR"/>
              </w:rPr>
            </w:pPr>
            <w:r w:rsidRPr="00000F56">
              <w:rPr>
                <w:rFonts w:ascii="Times New Roman" w:eastAsia="Times New Roman" w:hAnsi="Times New Roman"/>
                <w:b/>
                <w:bCs/>
                <w:lang w:eastAsia="pt-BR"/>
              </w:rPr>
              <w:t xml:space="preserve"> R$              74.304,00 </w:t>
            </w:r>
          </w:p>
        </w:tc>
      </w:tr>
      <w:tr w:rsidR="00336F18" w:rsidRPr="00000F56" w14:paraId="2617B4DB" w14:textId="77777777" w:rsidTr="00336F18">
        <w:trPr>
          <w:trHeight w:val="1785"/>
        </w:trPr>
        <w:tc>
          <w:tcPr>
            <w:tcW w:w="853" w:type="dxa"/>
            <w:tcBorders>
              <w:top w:val="nil"/>
              <w:left w:val="single" w:sz="4" w:space="0" w:color="auto"/>
              <w:bottom w:val="single" w:sz="4" w:space="0" w:color="auto"/>
              <w:right w:val="single" w:sz="4" w:space="0" w:color="auto"/>
            </w:tcBorders>
            <w:shd w:val="clear" w:color="000000" w:fill="FFFFFF"/>
            <w:vAlign w:val="center"/>
            <w:hideMark/>
          </w:tcPr>
          <w:p w14:paraId="5A61CC80" w14:textId="77777777" w:rsidR="00336F18" w:rsidRPr="00000F56" w:rsidRDefault="00336F18" w:rsidP="00000F56">
            <w:pPr>
              <w:spacing w:after="0" w:line="240" w:lineRule="auto"/>
              <w:jc w:val="center"/>
              <w:rPr>
                <w:rFonts w:ascii="Times New Roman" w:eastAsia="Times New Roman" w:hAnsi="Times New Roman"/>
                <w:lang w:eastAsia="pt-BR"/>
              </w:rPr>
            </w:pPr>
            <w:r w:rsidRPr="00000F56">
              <w:rPr>
                <w:rFonts w:ascii="Times New Roman" w:eastAsia="Times New Roman" w:hAnsi="Times New Roman"/>
                <w:lang w:eastAsia="pt-BR"/>
              </w:rPr>
              <w:t>12</w:t>
            </w:r>
          </w:p>
        </w:tc>
        <w:tc>
          <w:tcPr>
            <w:tcW w:w="4954" w:type="dxa"/>
            <w:tcBorders>
              <w:top w:val="nil"/>
              <w:left w:val="nil"/>
              <w:bottom w:val="single" w:sz="4" w:space="0" w:color="auto"/>
              <w:right w:val="single" w:sz="4" w:space="0" w:color="auto"/>
            </w:tcBorders>
            <w:shd w:val="clear" w:color="000000" w:fill="FFFFFF"/>
            <w:hideMark/>
          </w:tcPr>
          <w:p w14:paraId="74EF2ED3" w14:textId="77777777" w:rsidR="00336F18" w:rsidRPr="00000F56" w:rsidRDefault="00336F18" w:rsidP="00000F56">
            <w:pPr>
              <w:spacing w:after="0" w:line="240" w:lineRule="auto"/>
              <w:jc w:val="left"/>
              <w:rPr>
                <w:rFonts w:ascii="Times New Roman" w:eastAsia="Times New Roman" w:hAnsi="Times New Roman"/>
                <w:lang w:eastAsia="pt-BR"/>
              </w:rPr>
            </w:pPr>
            <w:r w:rsidRPr="00000F56">
              <w:rPr>
                <w:rFonts w:ascii="Times New Roman" w:eastAsia="Times New Roman" w:hAnsi="Times New Roman"/>
                <w:b/>
                <w:bCs/>
                <w:lang w:eastAsia="pt-BR"/>
              </w:rPr>
              <w:t>POMADA DE CALÊNDULA</w:t>
            </w:r>
            <w:r w:rsidRPr="00000F56">
              <w:rPr>
                <w:rFonts w:ascii="Times New Roman" w:eastAsia="Times New Roman" w:hAnsi="Times New Roman"/>
                <w:lang w:eastAsia="pt-BR"/>
              </w:rPr>
              <w:br/>
              <w:t>Composta por Extrato de Calêndula, Extrato de Aloe Vera, Alantoína, Monooleato de Sorbitan Etoxilado, Agente Antimicrobiano e PHMB 20%. Pomada de Calêndula tem propriedades sedativas para peles afetadas por agressões externas, como feridas e queimaduras. Possui componentes anti-inflamatórios e cicatrizantes. Embalagem bisnaga/tubo com tampa de rosca, embalagem com 250 g.</w:t>
            </w:r>
          </w:p>
        </w:tc>
        <w:tc>
          <w:tcPr>
            <w:tcW w:w="851" w:type="dxa"/>
            <w:tcBorders>
              <w:top w:val="nil"/>
              <w:left w:val="nil"/>
              <w:bottom w:val="single" w:sz="4" w:space="0" w:color="auto"/>
              <w:right w:val="single" w:sz="4" w:space="0" w:color="auto"/>
            </w:tcBorders>
            <w:vAlign w:val="center"/>
            <w:hideMark/>
          </w:tcPr>
          <w:p w14:paraId="16E45D2D" w14:textId="77777777" w:rsidR="00336F18" w:rsidRPr="00000F56" w:rsidRDefault="00336F18"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576</w:t>
            </w:r>
          </w:p>
        </w:tc>
        <w:tc>
          <w:tcPr>
            <w:tcW w:w="992" w:type="dxa"/>
            <w:tcBorders>
              <w:top w:val="nil"/>
              <w:left w:val="nil"/>
              <w:bottom w:val="single" w:sz="4" w:space="0" w:color="auto"/>
              <w:right w:val="single" w:sz="4" w:space="0" w:color="auto"/>
            </w:tcBorders>
            <w:vAlign w:val="center"/>
            <w:hideMark/>
          </w:tcPr>
          <w:p w14:paraId="51D73906"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FRASCO</w:t>
            </w:r>
          </w:p>
        </w:tc>
        <w:tc>
          <w:tcPr>
            <w:tcW w:w="1134" w:type="dxa"/>
            <w:tcBorders>
              <w:top w:val="nil"/>
              <w:left w:val="nil"/>
              <w:bottom w:val="single" w:sz="4" w:space="0" w:color="auto"/>
              <w:right w:val="single" w:sz="4" w:space="0" w:color="auto"/>
            </w:tcBorders>
            <w:vAlign w:val="center"/>
            <w:hideMark/>
          </w:tcPr>
          <w:p w14:paraId="48B3856E"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R$ 123,00</w:t>
            </w:r>
          </w:p>
        </w:tc>
        <w:tc>
          <w:tcPr>
            <w:tcW w:w="1417" w:type="dxa"/>
            <w:tcBorders>
              <w:top w:val="nil"/>
              <w:left w:val="nil"/>
              <w:bottom w:val="single" w:sz="4" w:space="0" w:color="auto"/>
              <w:right w:val="single" w:sz="4" w:space="0" w:color="auto"/>
            </w:tcBorders>
            <w:vAlign w:val="center"/>
            <w:hideMark/>
          </w:tcPr>
          <w:p w14:paraId="2A12962B" w14:textId="77777777" w:rsidR="00336F18" w:rsidRPr="00000F56" w:rsidRDefault="00336F18" w:rsidP="00000F56">
            <w:pPr>
              <w:spacing w:after="0" w:line="240" w:lineRule="auto"/>
              <w:jc w:val="left"/>
              <w:rPr>
                <w:rFonts w:ascii="Times New Roman" w:eastAsia="Times New Roman" w:hAnsi="Times New Roman"/>
                <w:b/>
                <w:bCs/>
                <w:lang w:eastAsia="pt-BR"/>
              </w:rPr>
            </w:pPr>
            <w:r w:rsidRPr="00000F56">
              <w:rPr>
                <w:rFonts w:ascii="Times New Roman" w:eastAsia="Times New Roman" w:hAnsi="Times New Roman"/>
                <w:b/>
                <w:bCs/>
                <w:lang w:eastAsia="pt-BR"/>
              </w:rPr>
              <w:t xml:space="preserve"> R$              70.848,00 </w:t>
            </w:r>
          </w:p>
        </w:tc>
      </w:tr>
      <w:tr w:rsidR="00336F18" w:rsidRPr="00000F56" w14:paraId="60C65B2C" w14:textId="77777777" w:rsidTr="00336F18">
        <w:trPr>
          <w:trHeight w:val="1785"/>
        </w:trPr>
        <w:tc>
          <w:tcPr>
            <w:tcW w:w="853" w:type="dxa"/>
            <w:tcBorders>
              <w:top w:val="nil"/>
              <w:left w:val="single" w:sz="4" w:space="0" w:color="auto"/>
              <w:bottom w:val="single" w:sz="4" w:space="0" w:color="auto"/>
              <w:right w:val="single" w:sz="4" w:space="0" w:color="auto"/>
            </w:tcBorders>
            <w:shd w:val="clear" w:color="000000" w:fill="FFFFFF"/>
            <w:vAlign w:val="center"/>
            <w:hideMark/>
          </w:tcPr>
          <w:p w14:paraId="7682091A" w14:textId="77777777" w:rsidR="00336F18" w:rsidRPr="00000F56" w:rsidRDefault="00336F18" w:rsidP="00000F56">
            <w:pPr>
              <w:spacing w:after="0" w:line="240" w:lineRule="auto"/>
              <w:jc w:val="center"/>
              <w:rPr>
                <w:rFonts w:ascii="Times New Roman" w:eastAsia="Times New Roman" w:hAnsi="Times New Roman"/>
                <w:lang w:eastAsia="pt-BR"/>
              </w:rPr>
            </w:pPr>
            <w:r w:rsidRPr="00000F56">
              <w:rPr>
                <w:rFonts w:ascii="Times New Roman" w:eastAsia="Times New Roman" w:hAnsi="Times New Roman"/>
                <w:lang w:eastAsia="pt-BR"/>
              </w:rPr>
              <w:t>13</w:t>
            </w:r>
          </w:p>
        </w:tc>
        <w:tc>
          <w:tcPr>
            <w:tcW w:w="4954" w:type="dxa"/>
            <w:tcBorders>
              <w:top w:val="nil"/>
              <w:left w:val="nil"/>
              <w:bottom w:val="single" w:sz="4" w:space="0" w:color="auto"/>
              <w:right w:val="single" w:sz="4" w:space="0" w:color="auto"/>
            </w:tcBorders>
            <w:shd w:val="clear" w:color="000000" w:fill="FFFFFF"/>
            <w:hideMark/>
          </w:tcPr>
          <w:p w14:paraId="75A41896" w14:textId="77777777" w:rsidR="00336F18" w:rsidRPr="00000F56" w:rsidRDefault="00336F18" w:rsidP="00000F56">
            <w:pPr>
              <w:spacing w:after="0" w:line="240" w:lineRule="auto"/>
              <w:jc w:val="left"/>
              <w:rPr>
                <w:rFonts w:ascii="Times New Roman" w:eastAsia="Times New Roman" w:hAnsi="Times New Roman"/>
                <w:lang w:eastAsia="pt-BR"/>
              </w:rPr>
            </w:pPr>
            <w:r w:rsidRPr="00000F56">
              <w:rPr>
                <w:rFonts w:ascii="Times New Roman" w:eastAsia="Times New Roman" w:hAnsi="Times New Roman"/>
                <w:b/>
                <w:bCs/>
                <w:lang w:eastAsia="pt-BR"/>
              </w:rPr>
              <w:t>POMADA DE ALOE VERA COM D’PANTENOL E PHMB PARA QUEIMADURA, DERMATITE E PSORÍASE</w:t>
            </w:r>
            <w:r w:rsidRPr="00000F56">
              <w:rPr>
                <w:rFonts w:ascii="Times New Roman" w:eastAsia="Times New Roman" w:hAnsi="Times New Roman"/>
                <w:lang w:eastAsia="pt-BR"/>
              </w:rPr>
              <w:br/>
              <w:t>Composta por Extrato de Aloe Vera, Dexpantenol, Propionato de Clobetasol e PHMB 20%. Pomada de Queimadura tem propriedades cicatrizantes indicada a feridas com potencial de infecção, como queimaduras e úlceras. Embalagem bisnaga/tubo com tampa de rosca, embalagem com 250 g.</w:t>
            </w:r>
          </w:p>
        </w:tc>
        <w:tc>
          <w:tcPr>
            <w:tcW w:w="851" w:type="dxa"/>
            <w:tcBorders>
              <w:top w:val="nil"/>
              <w:left w:val="nil"/>
              <w:bottom w:val="single" w:sz="4" w:space="0" w:color="auto"/>
              <w:right w:val="single" w:sz="4" w:space="0" w:color="auto"/>
            </w:tcBorders>
            <w:vAlign w:val="center"/>
            <w:hideMark/>
          </w:tcPr>
          <w:p w14:paraId="3350334C" w14:textId="77777777" w:rsidR="00336F18" w:rsidRPr="00000F56" w:rsidRDefault="00336F18"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1.152</w:t>
            </w:r>
          </w:p>
        </w:tc>
        <w:tc>
          <w:tcPr>
            <w:tcW w:w="992" w:type="dxa"/>
            <w:tcBorders>
              <w:top w:val="nil"/>
              <w:left w:val="nil"/>
              <w:bottom w:val="single" w:sz="4" w:space="0" w:color="auto"/>
              <w:right w:val="single" w:sz="4" w:space="0" w:color="auto"/>
            </w:tcBorders>
            <w:vAlign w:val="center"/>
            <w:hideMark/>
          </w:tcPr>
          <w:p w14:paraId="26CCA761"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FRASCO</w:t>
            </w:r>
          </w:p>
        </w:tc>
        <w:tc>
          <w:tcPr>
            <w:tcW w:w="1134" w:type="dxa"/>
            <w:tcBorders>
              <w:top w:val="nil"/>
              <w:left w:val="nil"/>
              <w:bottom w:val="single" w:sz="4" w:space="0" w:color="auto"/>
              <w:right w:val="single" w:sz="4" w:space="0" w:color="auto"/>
            </w:tcBorders>
            <w:vAlign w:val="center"/>
            <w:hideMark/>
          </w:tcPr>
          <w:p w14:paraId="143DF3A1"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R$ 149,00</w:t>
            </w:r>
          </w:p>
        </w:tc>
        <w:tc>
          <w:tcPr>
            <w:tcW w:w="1417" w:type="dxa"/>
            <w:tcBorders>
              <w:top w:val="nil"/>
              <w:left w:val="nil"/>
              <w:bottom w:val="single" w:sz="4" w:space="0" w:color="auto"/>
              <w:right w:val="single" w:sz="4" w:space="0" w:color="auto"/>
            </w:tcBorders>
            <w:vAlign w:val="center"/>
            <w:hideMark/>
          </w:tcPr>
          <w:p w14:paraId="27B83497" w14:textId="77777777" w:rsidR="00336F18" w:rsidRPr="00000F56" w:rsidRDefault="00336F18" w:rsidP="00000F56">
            <w:pPr>
              <w:spacing w:after="0" w:line="240" w:lineRule="auto"/>
              <w:jc w:val="left"/>
              <w:rPr>
                <w:rFonts w:ascii="Times New Roman" w:eastAsia="Times New Roman" w:hAnsi="Times New Roman"/>
                <w:b/>
                <w:bCs/>
                <w:lang w:eastAsia="pt-BR"/>
              </w:rPr>
            </w:pPr>
            <w:r w:rsidRPr="00000F56">
              <w:rPr>
                <w:rFonts w:ascii="Times New Roman" w:eastAsia="Times New Roman" w:hAnsi="Times New Roman"/>
                <w:b/>
                <w:bCs/>
                <w:lang w:eastAsia="pt-BR"/>
              </w:rPr>
              <w:t xml:space="preserve"> R$            171.648,00 </w:t>
            </w:r>
          </w:p>
        </w:tc>
      </w:tr>
      <w:tr w:rsidR="00336F18" w:rsidRPr="00000F56" w14:paraId="148E20A0" w14:textId="77777777" w:rsidTr="00336F18">
        <w:trPr>
          <w:trHeight w:val="1275"/>
        </w:trPr>
        <w:tc>
          <w:tcPr>
            <w:tcW w:w="853" w:type="dxa"/>
            <w:tcBorders>
              <w:top w:val="nil"/>
              <w:left w:val="single" w:sz="4" w:space="0" w:color="auto"/>
              <w:bottom w:val="single" w:sz="4" w:space="0" w:color="auto"/>
              <w:right w:val="single" w:sz="4" w:space="0" w:color="auto"/>
            </w:tcBorders>
            <w:shd w:val="clear" w:color="000000" w:fill="FFFFFF"/>
            <w:vAlign w:val="center"/>
            <w:hideMark/>
          </w:tcPr>
          <w:p w14:paraId="34A48A6A" w14:textId="77777777" w:rsidR="00336F18" w:rsidRPr="00000F56" w:rsidRDefault="00336F18" w:rsidP="00000F56">
            <w:pPr>
              <w:spacing w:after="0" w:line="240" w:lineRule="auto"/>
              <w:jc w:val="center"/>
              <w:rPr>
                <w:rFonts w:ascii="Times New Roman" w:eastAsia="Times New Roman" w:hAnsi="Times New Roman"/>
                <w:lang w:eastAsia="pt-BR"/>
              </w:rPr>
            </w:pPr>
            <w:r w:rsidRPr="00000F56">
              <w:rPr>
                <w:rFonts w:ascii="Times New Roman" w:eastAsia="Times New Roman" w:hAnsi="Times New Roman"/>
                <w:lang w:eastAsia="pt-BR"/>
              </w:rPr>
              <w:t>14</w:t>
            </w:r>
          </w:p>
        </w:tc>
        <w:tc>
          <w:tcPr>
            <w:tcW w:w="4954" w:type="dxa"/>
            <w:tcBorders>
              <w:top w:val="nil"/>
              <w:left w:val="nil"/>
              <w:bottom w:val="single" w:sz="4" w:space="0" w:color="auto"/>
              <w:right w:val="single" w:sz="4" w:space="0" w:color="auto"/>
            </w:tcBorders>
            <w:shd w:val="clear" w:color="000000" w:fill="FFFFFF"/>
            <w:hideMark/>
          </w:tcPr>
          <w:p w14:paraId="275EDFC6" w14:textId="71641CCA" w:rsidR="00336F18" w:rsidRPr="00000F56" w:rsidRDefault="0083265E" w:rsidP="00000F56">
            <w:pPr>
              <w:spacing w:after="0" w:line="240" w:lineRule="auto"/>
              <w:jc w:val="left"/>
              <w:rPr>
                <w:rFonts w:ascii="Times New Roman" w:eastAsia="Times New Roman" w:hAnsi="Times New Roman"/>
                <w:lang w:eastAsia="pt-BR"/>
              </w:rPr>
            </w:pPr>
            <w:r w:rsidRPr="00000F56">
              <w:rPr>
                <w:rFonts w:ascii="Times New Roman" w:eastAsia="Times New Roman" w:hAnsi="Times New Roman"/>
                <w:b/>
                <w:bCs/>
                <w:lang w:eastAsia="pt-BR"/>
              </w:rPr>
              <w:t>SPRAY DE</w:t>
            </w:r>
            <w:r w:rsidR="00336F18" w:rsidRPr="00000F56">
              <w:rPr>
                <w:rFonts w:ascii="Times New Roman" w:eastAsia="Times New Roman" w:hAnsi="Times New Roman"/>
                <w:b/>
                <w:bCs/>
                <w:lang w:eastAsia="pt-BR"/>
              </w:rPr>
              <w:t xml:space="preserve"> ALOE VERA PARA QUEIMADURA, DERMATITE E PSORÍASE</w:t>
            </w:r>
            <w:r w:rsidR="00336F18" w:rsidRPr="00000F56">
              <w:rPr>
                <w:rFonts w:ascii="Times New Roman" w:eastAsia="Times New Roman" w:hAnsi="Times New Roman"/>
                <w:lang w:eastAsia="pt-BR"/>
              </w:rPr>
              <w:br/>
              <w:t>Composta por Extrato de Aloe Vera, Dexpantenol, Propionato de Clobetasol e PHMB 20%. Spray com propriedades cicatrizantes e antibacteriana para limpeza e desinfecção. Embalagem com 250 ml.</w:t>
            </w:r>
          </w:p>
        </w:tc>
        <w:tc>
          <w:tcPr>
            <w:tcW w:w="851" w:type="dxa"/>
            <w:tcBorders>
              <w:top w:val="nil"/>
              <w:left w:val="nil"/>
              <w:bottom w:val="single" w:sz="4" w:space="0" w:color="auto"/>
              <w:right w:val="single" w:sz="4" w:space="0" w:color="auto"/>
            </w:tcBorders>
            <w:vAlign w:val="center"/>
            <w:hideMark/>
          </w:tcPr>
          <w:p w14:paraId="7DBB6B8B" w14:textId="77777777" w:rsidR="00336F18" w:rsidRPr="00000F56" w:rsidRDefault="00336F18"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1.152</w:t>
            </w:r>
          </w:p>
        </w:tc>
        <w:tc>
          <w:tcPr>
            <w:tcW w:w="992" w:type="dxa"/>
            <w:tcBorders>
              <w:top w:val="nil"/>
              <w:left w:val="nil"/>
              <w:bottom w:val="single" w:sz="4" w:space="0" w:color="auto"/>
              <w:right w:val="single" w:sz="4" w:space="0" w:color="auto"/>
            </w:tcBorders>
            <w:vAlign w:val="center"/>
            <w:hideMark/>
          </w:tcPr>
          <w:p w14:paraId="1A19B1AE"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FRASCO</w:t>
            </w:r>
          </w:p>
        </w:tc>
        <w:tc>
          <w:tcPr>
            <w:tcW w:w="1134" w:type="dxa"/>
            <w:tcBorders>
              <w:top w:val="nil"/>
              <w:left w:val="nil"/>
              <w:bottom w:val="single" w:sz="4" w:space="0" w:color="auto"/>
              <w:right w:val="single" w:sz="4" w:space="0" w:color="auto"/>
            </w:tcBorders>
            <w:vAlign w:val="center"/>
            <w:hideMark/>
          </w:tcPr>
          <w:p w14:paraId="66C20F30"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R$ 139,00</w:t>
            </w:r>
          </w:p>
        </w:tc>
        <w:tc>
          <w:tcPr>
            <w:tcW w:w="1417" w:type="dxa"/>
            <w:tcBorders>
              <w:top w:val="nil"/>
              <w:left w:val="nil"/>
              <w:bottom w:val="single" w:sz="4" w:space="0" w:color="auto"/>
              <w:right w:val="single" w:sz="4" w:space="0" w:color="auto"/>
            </w:tcBorders>
            <w:vAlign w:val="center"/>
            <w:hideMark/>
          </w:tcPr>
          <w:p w14:paraId="3DCDA05F" w14:textId="77777777" w:rsidR="00336F18" w:rsidRPr="00000F56" w:rsidRDefault="00336F18" w:rsidP="00000F56">
            <w:pPr>
              <w:spacing w:after="0" w:line="240" w:lineRule="auto"/>
              <w:jc w:val="left"/>
              <w:rPr>
                <w:rFonts w:ascii="Times New Roman" w:eastAsia="Times New Roman" w:hAnsi="Times New Roman"/>
                <w:b/>
                <w:bCs/>
                <w:lang w:eastAsia="pt-BR"/>
              </w:rPr>
            </w:pPr>
            <w:r w:rsidRPr="00000F56">
              <w:rPr>
                <w:rFonts w:ascii="Times New Roman" w:eastAsia="Times New Roman" w:hAnsi="Times New Roman"/>
                <w:b/>
                <w:bCs/>
                <w:lang w:eastAsia="pt-BR"/>
              </w:rPr>
              <w:t xml:space="preserve"> R$            160.128,00 </w:t>
            </w:r>
          </w:p>
        </w:tc>
      </w:tr>
      <w:tr w:rsidR="00336F18" w:rsidRPr="00000F56" w14:paraId="7B9E8516" w14:textId="77777777" w:rsidTr="00336F18">
        <w:trPr>
          <w:trHeight w:val="1785"/>
        </w:trPr>
        <w:tc>
          <w:tcPr>
            <w:tcW w:w="853" w:type="dxa"/>
            <w:tcBorders>
              <w:top w:val="nil"/>
              <w:left w:val="single" w:sz="4" w:space="0" w:color="auto"/>
              <w:bottom w:val="single" w:sz="4" w:space="0" w:color="auto"/>
              <w:right w:val="single" w:sz="4" w:space="0" w:color="auto"/>
            </w:tcBorders>
            <w:shd w:val="clear" w:color="000000" w:fill="FFFFFF"/>
            <w:vAlign w:val="center"/>
            <w:hideMark/>
          </w:tcPr>
          <w:p w14:paraId="2B8651E0" w14:textId="77777777" w:rsidR="00336F18" w:rsidRPr="00000F56" w:rsidRDefault="00336F18" w:rsidP="00000F56">
            <w:pPr>
              <w:spacing w:after="0" w:line="240" w:lineRule="auto"/>
              <w:jc w:val="center"/>
              <w:rPr>
                <w:rFonts w:ascii="Times New Roman" w:eastAsia="Times New Roman" w:hAnsi="Times New Roman"/>
                <w:lang w:eastAsia="pt-BR"/>
              </w:rPr>
            </w:pPr>
            <w:r w:rsidRPr="00000F56">
              <w:rPr>
                <w:rFonts w:ascii="Times New Roman" w:eastAsia="Times New Roman" w:hAnsi="Times New Roman"/>
                <w:lang w:eastAsia="pt-BR"/>
              </w:rPr>
              <w:t>15</w:t>
            </w:r>
          </w:p>
        </w:tc>
        <w:tc>
          <w:tcPr>
            <w:tcW w:w="4954" w:type="dxa"/>
            <w:tcBorders>
              <w:top w:val="nil"/>
              <w:left w:val="nil"/>
              <w:bottom w:val="single" w:sz="4" w:space="0" w:color="auto"/>
              <w:right w:val="single" w:sz="4" w:space="0" w:color="auto"/>
            </w:tcBorders>
            <w:shd w:val="clear" w:color="000000" w:fill="FFFFFF"/>
            <w:hideMark/>
          </w:tcPr>
          <w:p w14:paraId="5AFFB73F" w14:textId="77777777" w:rsidR="00336F18" w:rsidRPr="00000F56" w:rsidRDefault="00336F18" w:rsidP="00000F56">
            <w:pPr>
              <w:spacing w:after="0" w:line="240" w:lineRule="auto"/>
              <w:jc w:val="left"/>
              <w:rPr>
                <w:rFonts w:ascii="Times New Roman" w:eastAsia="Times New Roman" w:hAnsi="Times New Roman"/>
                <w:lang w:eastAsia="pt-BR"/>
              </w:rPr>
            </w:pPr>
            <w:r w:rsidRPr="00000F56">
              <w:rPr>
                <w:rFonts w:ascii="Times New Roman" w:eastAsia="Times New Roman" w:hAnsi="Times New Roman"/>
                <w:b/>
                <w:bCs/>
                <w:lang w:eastAsia="pt-BR"/>
              </w:rPr>
              <w:t>ATADURA/BANDAGEM ELÁSTICA E COMPRESSIVA</w:t>
            </w:r>
            <w:r w:rsidRPr="00000F56">
              <w:rPr>
                <w:rFonts w:ascii="Times New Roman" w:eastAsia="Times New Roman" w:hAnsi="Times New Roman"/>
                <w:lang w:eastAsia="pt-BR"/>
              </w:rPr>
              <w:br/>
              <w:t>Bandagem elástica de alta compressão composta de algodão, viscose, nylon e poliuretano elastano (lycra), com uma linha central amarela de indicação para a aplicação da bandagem e dois indicadores de extensões retangulares, que se adapta a pernas de diferentes tamanhos. Resistente, suportando, no mínimo, 20 lavagens sem comprometimento de sua funcionalidade, rolo medindo 10 cm x 1,3 m.</w:t>
            </w:r>
          </w:p>
        </w:tc>
        <w:tc>
          <w:tcPr>
            <w:tcW w:w="851" w:type="dxa"/>
            <w:tcBorders>
              <w:top w:val="nil"/>
              <w:left w:val="nil"/>
              <w:bottom w:val="single" w:sz="4" w:space="0" w:color="auto"/>
              <w:right w:val="single" w:sz="4" w:space="0" w:color="auto"/>
            </w:tcBorders>
            <w:vAlign w:val="center"/>
            <w:hideMark/>
          </w:tcPr>
          <w:p w14:paraId="1F25C08F" w14:textId="77777777" w:rsidR="00336F18" w:rsidRPr="00000F56" w:rsidRDefault="00336F18"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240</w:t>
            </w:r>
          </w:p>
        </w:tc>
        <w:tc>
          <w:tcPr>
            <w:tcW w:w="992" w:type="dxa"/>
            <w:tcBorders>
              <w:top w:val="nil"/>
              <w:left w:val="nil"/>
              <w:bottom w:val="single" w:sz="4" w:space="0" w:color="auto"/>
              <w:right w:val="single" w:sz="4" w:space="0" w:color="auto"/>
            </w:tcBorders>
            <w:vAlign w:val="center"/>
            <w:hideMark/>
          </w:tcPr>
          <w:p w14:paraId="0658EB2B"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UNIDADE</w:t>
            </w:r>
          </w:p>
        </w:tc>
        <w:tc>
          <w:tcPr>
            <w:tcW w:w="1134" w:type="dxa"/>
            <w:tcBorders>
              <w:top w:val="nil"/>
              <w:left w:val="nil"/>
              <w:bottom w:val="single" w:sz="4" w:space="0" w:color="auto"/>
              <w:right w:val="single" w:sz="4" w:space="0" w:color="auto"/>
            </w:tcBorders>
            <w:vAlign w:val="center"/>
            <w:hideMark/>
          </w:tcPr>
          <w:p w14:paraId="1C429376"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R$ 135,00</w:t>
            </w:r>
          </w:p>
        </w:tc>
        <w:tc>
          <w:tcPr>
            <w:tcW w:w="1417" w:type="dxa"/>
            <w:tcBorders>
              <w:top w:val="nil"/>
              <w:left w:val="nil"/>
              <w:bottom w:val="single" w:sz="4" w:space="0" w:color="auto"/>
              <w:right w:val="single" w:sz="4" w:space="0" w:color="auto"/>
            </w:tcBorders>
            <w:vAlign w:val="center"/>
            <w:hideMark/>
          </w:tcPr>
          <w:p w14:paraId="411FCA3E" w14:textId="77777777" w:rsidR="00336F18" w:rsidRPr="00000F56" w:rsidRDefault="00336F18" w:rsidP="00000F56">
            <w:pPr>
              <w:spacing w:after="0" w:line="240" w:lineRule="auto"/>
              <w:jc w:val="left"/>
              <w:rPr>
                <w:rFonts w:ascii="Times New Roman" w:eastAsia="Times New Roman" w:hAnsi="Times New Roman"/>
                <w:b/>
                <w:bCs/>
                <w:lang w:eastAsia="pt-BR"/>
              </w:rPr>
            </w:pPr>
            <w:r w:rsidRPr="00000F56">
              <w:rPr>
                <w:rFonts w:ascii="Times New Roman" w:eastAsia="Times New Roman" w:hAnsi="Times New Roman"/>
                <w:b/>
                <w:bCs/>
                <w:lang w:eastAsia="pt-BR"/>
              </w:rPr>
              <w:t xml:space="preserve"> R$              32.400,00 </w:t>
            </w:r>
          </w:p>
        </w:tc>
      </w:tr>
      <w:tr w:rsidR="00336F18" w:rsidRPr="00000F56" w14:paraId="378A1724" w14:textId="77777777" w:rsidTr="00336F18">
        <w:trPr>
          <w:trHeight w:val="2040"/>
        </w:trPr>
        <w:tc>
          <w:tcPr>
            <w:tcW w:w="853" w:type="dxa"/>
            <w:tcBorders>
              <w:top w:val="nil"/>
              <w:left w:val="single" w:sz="4" w:space="0" w:color="auto"/>
              <w:bottom w:val="single" w:sz="4" w:space="0" w:color="auto"/>
              <w:right w:val="single" w:sz="4" w:space="0" w:color="auto"/>
            </w:tcBorders>
            <w:shd w:val="clear" w:color="000000" w:fill="FFFFFF"/>
            <w:vAlign w:val="center"/>
            <w:hideMark/>
          </w:tcPr>
          <w:p w14:paraId="0B6491A9" w14:textId="77777777" w:rsidR="00336F18" w:rsidRPr="00000F56" w:rsidRDefault="00336F18" w:rsidP="00000F56">
            <w:pPr>
              <w:spacing w:after="0" w:line="240" w:lineRule="auto"/>
              <w:jc w:val="center"/>
              <w:rPr>
                <w:rFonts w:ascii="Times New Roman" w:eastAsia="Times New Roman" w:hAnsi="Times New Roman"/>
                <w:lang w:eastAsia="pt-BR"/>
              </w:rPr>
            </w:pPr>
            <w:r w:rsidRPr="00000F56">
              <w:rPr>
                <w:rFonts w:ascii="Times New Roman" w:eastAsia="Times New Roman" w:hAnsi="Times New Roman"/>
                <w:lang w:eastAsia="pt-BR"/>
              </w:rPr>
              <w:t>16</w:t>
            </w:r>
          </w:p>
        </w:tc>
        <w:tc>
          <w:tcPr>
            <w:tcW w:w="4954" w:type="dxa"/>
            <w:tcBorders>
              <w:top w:val="nil"/>
              <w:left w:val="nil"/>
              <w:bottom w:val="single" w:sz="4" w:space="0" w:color="auto"/>
              <w:right w:val="single" w:sz="4" w:space="0" w:color="auto"/>
            </w:tcBorders>
            <w:shd w:val="clear" w:color="000000" w:fill="FFFFFF"/>
            <w:hideMark/>
          </w:tcPr>
          <w:p w14:paraId="2C34ACD4" w14:textId="77777777" w:rsidR="00336F18" w:rsidRPr="00000F56" w:rsidRDefault="00336F18" w:rsidP="00000F56">
            <w:pPr>
              <w:spacing w:after="0" w:line="240" w:lineRule="auto"/>
              <w:jc w:val="left"/>
              <w:rPr>
                <w:rFonts w:ascii="Times New Roman" w:eastAsia="Times New Roman" w:hAnsi="Times New Roman"/>
                <w:lang w:eastAsia="pt-BR"/>
              </w:rPr>
            </w:pPr>
            <w:r w:rsidRPr="00000F56">
              <w:rPr>
                <w:rFonts w:ascii="Times New Roman" w:eastAsia="Times New Roman" w:hAnsi="Times New Roman"/>
                <w:b/>
                <w:bCs/>
                <w:lang w:eastAsia="pt-BR"/>
              </w:rPr>
              <w:t>COLAGENASE COM CLORANFENICOL</w:t>
            </w:r>
            <w:r w:rsidRPr="00000F56">
              <w:rPr>
                <w:rFonts w:ascii="Times New Roman" w:eastAsia="Times New Roman" w:hAnsi="Times New Roman"/>
                <w:lang w:eastAsia="pt-BR"/>
              </w:rPr>
              <w:br/>
              <w:t>Enzima utilizada como agente desbridante em lesões superficiais, promovendo a limpeza enzimática das áreas lesadas, ou seja, retirando ou dissolvendo, enzimaticamente, tecidos necrosados e crostas. A colagenase tem a propriedade de decompor o colágeno em seu estado natural ou desnaturado, contribuindo na formação de tecido novo (de granulação) e subsequente cicatrização (reepitelização das feridas), embalagem com 30 g.</w:t>
            </w:r>
          </w:p>
        </w:tc>
        <w:tc>
          <w:tcPr>
            <w:tcW w:w="851" w:type="dxa"/>
            <w:tcBorders>
              <w:top w:val="nil"/>
              <w:left w:val="nil"/>
              <w:bottom w:val="single" w:sz="4" w:space="0" w:color="auto"/>
              <w:right w:val="single" w:sz="4" w:space="0" w:color="auto"/>
            </w:tcBorders>
            <w:vAlign w:val="center"/>
            <w:hideMark/>
          </w:tcPr>
          <w:p w14:paraId="7BD70FD6" w14:textId="77777777" w:rsidR="00336F18" w:rsidRPr="00000F56" w:rsidRDefault="00336F18"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720</w:t>
            </w:r>
          </w:p>
        </w:tc>
        <w:tc>
          <w:tcPr>
            <w:tcW w:w="992" w:type="dxa"/>
            <w:tcBorders>
              <w:top w:val="nil"/>
              <w:left w:val="nil"/>
              <w:bottom w:val="single" w:sz="4" w:space="0" w:color="auto"/>
              <w:right w:val="single" w:sz="4" w:space="0" w:color="auto"/>
            </w:tcBorders>
            <w:vAlign w:val="center"/>
            <w:hideMark/>
          </w:tcPr>
          <w:p w14:paraId="0487883F"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BISNAGA</w:t>
            </w:r>
          </w:p>
        </w:tc>
        <w:tc>
          <w:tcPr>
            <w:tcW w:w="1134" w:type="dxa"/>
            <w:tcBorders>
              <w:top w:val="nil"/>
              <w:left w:val="nil"/>
              <w:bottom w:val="single" w:sz="4" w:space="0" w:color="auto"/>
              <w:right w:val="single" w:sz="4" w:space="0" w:color="auto"/>
            </w:tcBorders>
            <w:vAlign w:val="center"/>
            <w:hideMark/>
          </w:tcPr>
          <w:p w14:paraId="5E8283F8"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R$ 64,15</w:t>
            </w:r>
          </w:p>
        </w:tc>
        <w:tc>
          <w:tcPr>
            <w:tcW w:w="1417" w:type="dxa"/>
            <w:tcBorders>
              <w:top w:val="nil"/>
              <w:left w:val="nil"/>
              <w:bottom w:val="single" w:sz="4" w:space="0" w:color="auto"/>
              <w:right w:val="single" w:sz="4" w:space="0" w:color="auto"/>
            </w:tcBorders>
            <w:vAlign w:val="center"/>
            <w:hideMark/>
          </w:tcPr>
          <w:p w14:paraId="500DABF1" w14:textId="77777777" w:rsidR="00336F18" w:rsidRPr="00000F56" w:rsidRDefault="00336F18" w:rsidP="00000F56">
            <w:pPr>
              <w:spacing w:after="0" w:line="240" w:lineRule="auto"/>
              <w:jc w:val="left"/>
              <w:rPr>
                <w:rFonts w:ascii="Times New Roman" w:eastAsia="Times New Roman" w:hAnsi="Times New Roman"/>
                <w:b/>
                <w:bCs/>
                <w:lang w:eastAsia="pt-BR"/>
              </w:rPr>
            </w:pPr>
            <w:r w:rsidRPr="00000F56">
              <w:rPr>
                <w:rFonts w:ascii="Times New Roman" w:eastAsia="Times New Roman" w:hAnsi="Times New Roman"/>
                <w:b/>
                <w:bCs/>
                <w:lang w:eastAsia="pt-BR"/>
              </w:rPr>
              <w:t xml:space="preserve"> R$              46.188,00 </w:t>
            </w:r>
          </w:p>
        </w:tc>
      </w:tr>
      <w:tr w:rsidR="00336F18" w:rsidRPr="00000F56" w14:paraId="29C9A0D7" w14:textId="77777777" w:rsidTr="00336F18">
        <w:trPr>
          <w:trHeight w:val="1785"/>
        </w:trPr>
        <w:tc>
          <w:tcPr>
            <w:tcW w:w="853" w:type="dxa"/>
            <w:tcBorders>
              <w:top w:val="nil"/>
              <w:left w:val="single" w:sz="4" w:space="0" w:color="auto"/>
              <w:bottom w:val="single" w:sz="4" w:space="0" w:color="auto"/>
              <w:right w:val="single" w:sz="4" w:space="0" w:color="auto"/>
            </w:tcBorders>
            <w:shd w:val="clear" w:color="000000" w:fill="FFFFFF"/>
            <w:vAlign w:val="center"/>
            <w:hideMark/>
          </w:tcPr>
          <w:p w14:paraId="47A68AB5" w14:textId="77777777" w:rsidR="00336F18" w:rsidRPr="00000F56" w:rsidRDefault="00336F18" w:rsidP="00000F56">
            <w:pPr>
              <w:spacing w:after="0" w:line="240" w:lineRule="auto"/>
              <w:jc w:val="center"/>
              <w:rPr>
                <w:rFonts w:ascii="Times New Roman" w:eastAsia="Times New Roman" w:hAnsi="Times New Roman"/>
                <w:lang w:eastAsia="pt-BR"/>
              </w:rPr>
            </w:pPr>
            <w:r w:rsidRPr="00000F56">
              <w:rPr>
                <w:rFonts w:ascii="Times New Roman" w:eastAsia="Times New Roman" w:hAnsi="Times New Roman"/>
                <w:lang w:eastAsia="pt-BR"/>
              </w:rPr>
              <w:lastRenderedPageBreak/>
              <w:t>17</w:t>
            </w:r>
          </w:p>
        </w:tc>
        <w:tc>
          <w:tcPr>
            <w:tcW w:w="4954" w:type="dxa"/>
            <w:tcBorders>
              <w:top w:val="nil"/>
              <w:left w:val="nil"/>
              <w:bottom w:val="single" w:sz="4" w:space="0" w:color="auto"/>
              <w:right w:val="single" w:sz="4" w:space="0" w:color="auto"/>
            </w:tcBorders>
            <w:shd w:val="clear" w:color="000000" w:fill="FFFFFF"/>
            <w:hideMark/>
          </w:tcPr>
          <w:p w14:paraId="5B24184B" w14:textId="77777777" w:rsidR="00336F18" w:rsidRPr="00000F56" w:rsidRDefault="00336F18" w:rsidP="00000F56">
            <w:pPr>
              <w:spacing w:after="0" w:line="240" w:lineRule="auto"/>
              <w:jc w:val="left"/>
              <w:rPr>
                <w:rFonts w:ascii="Times New Roman" w:eastAsia="Times New Roman" w:hAnsi="Times New Roman"/>
                <w:lang w:eastAsia="pt-BR"/>
              </w:rPr>
            </w:pPr>
            <w:r w:rsidRPr="00000F56">
              <w:rPr>
                <w:rFonts w:ascii="Times New Roman" w:eastAsia="Times New Roman" w:hAnsi="Times New Roman"/>
                <w:b/>
                <w:bCs/>
                <w:lang w:eastAsia="pt-BR"/>
              </w:rPr>
              <w:t>COBERTURA POLIMÉRICA MULTIFUNCIONAL</w:t>
            </w:r>
            <w:r w:rsidRPr="00000F56">
              <w:rPr>
                <w:rFonts w:ascii="Times New Roman" w:eastAsia="Times New Roman" w:hAnsi="Times New Roman"/>
                <w:lang w:eastAsia="pt-BR"/>
              </w:rPr>
              <w:br/>
              <w:t>Curativo placa de Membrana polimérica. Efetivamente limpam, umedecem, preenchem e absorvem o exsudato durante a cicatrização. Cicatrização acelerada com hidratação controlada. Indicado para desordens dermatológicas, úlceras de estase venosa, úlceras diabéticas, deiscência cirúrgica, queimaduras, drenos e enxertos, medindo10 cm x 10 cm, caixa com 15 unidades. (Similar ou equivalente ao PolyMem)</w:t>
            </w:r>
          </w:p>
        </w:tc>
        <w:tc>
          <w:tcPr>
            <w:tcW w:w="851" w:type="dxa"/>
            <w:tcBorders>
              <w:top w:val="nil"/>
              <w:left w:val="nil"/>
              <w:bottom w:val="single" w:sz="4" w:space="0" w:color="auto"/>
              <w:right w:val="single" w:sz="4" w:space="0" w:color="auto"/>
            </w:tcBorders>
            <w:vAlign w:val="center"/>
            <w:hideMark/>
          </w:tcPr>
          <w:p w14:paraId="12C4ED96" w14:textId="77777777" w:rsidR="00336F18" w:rsidRPr="00000F56" w:rsidRDefault="00336F18"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96</w:t>
            </w:r>
          </w:p>
        </w:tc>
        <w:tc>
          <w:tcPr>
            <w:tcW w:w="992" w:type="dxa"/>
            <w:tcBorders>
              <w:top w:val="nil"/>
              <w:left w:val="nil"/>
              <w:bottom w:val="single" w:sz="4" w:space="0" w:color="auto"/>
              <w:right w:val="single" w:sz="4" w:space="0" w:color="auto"/>
            </w:tcBorders>
            <w:vAlign w:val="center"/>
            <w:hideMark/>
          </w:tcPr>
          <w:p w14:paraId="27DB3C08"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CAIXA</w:t>
            </w:r>
          </w:p>
        </w:tc>
        <w:tc>
          <w:tcPr>
            <w:tcW w:w="1134" w:type="dxa"/>
            <w:tcBorders>
              <w:top w:val="nil"/>
              <w:left w:val="nil"/>
              <w:bottom w:val="single" w:sz="4" w:space="0" w:color="auto"/>
              <w:right w:val="single" w:sz="4" w:space="0" w:color="auto"/>
            </w:tcBorders>
            <w:vAlign w:val="center"/>
            <w:hideMark/>
          </w:tcPr>
          <w:p w14:paraId="209ABCA6"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R$ 1.124,25</w:t>
            </w:r>
          </w:p>
        </w:tc>
        <w:tc>
          <w:tcPr>
            <w:tcW w:w="1417" w:type="dxa"/>
            <w:tcBorders>
              <w:top w:val="nil"/>
              <w:left w:val="nil"/>
              <w:bottom w:val="single" w:sz="4" w:space="0" w:color="auto"/>
              <w:right w:val="single" w:sz="4" w:space="0" w:color="auto"/>
            </w:tcBorders>
            <w:vAlign w:val="center"/>
            <w:hideMark/>
          </w:tcPr>
          <w:p w14:paraId="6B43F98E" w14:textId="77777777" w:rsidR="00336F18" w:rsidRPr="00000F56" w:rsidRDefault="00336F18" w:rsidP="00000F56">
            <w:pPr>
              <w:spacing w:after="0" w:line="240" w:lineRule="auto"/>
              <w:jc w:val="left"/>
              <w:rPr>
                <w:rFonts w:ascii="Times New Roman" w:eastAsia="Times New Roman" w:hAnsi="Times New Roman"/>
                <w:b/>
                <w:bCs/>
                <w:lang w:eastAsia="pt-BR"/>
              </w:rPr>
            </w:pPr>
            <w:r w:rsidRPr="00000F56">
              <w:rPr>
                <w:rFonts w:ascii="Times New Roman" w:eastAsia="Times New Roman" w:hAnsi="Times New Roman"/>
                <w:b/>
                <w:bCs/>
                <w:lang w:eastAsia="pt-BR"/>
              </w:rPr>
              <w:t xml:space="preserve"> R$            107.928,00 </w:t>
            </w:r>
          </w:p>
        </w:tc>
      </w:tr>
      <w:tr w:rsidR="00336F18" w:rsidRPr="00000F56" w14:paraId="60118BF7" w14:textId="77777777" w:rsidTr="00336F18">
        <w:trPr>
          <w:trHeight w:val="1785"/>
        </w:trPr>
        <w:tc>
          <w:tcPr>
            <w:tcW w:w="853" w:type="dxa"/>
            <w:tcBorders>
              <w:top w:val="nil"/>
              <w:left w:val="single" w:sz="4" w:space="0" w:color="auto"/>
              <w:bottom w:val="single" w:sz="4" w:space="0" w:color="auto"/>
              <w:right w:val="single" w:sz="4" w:space="0" w:color="auto"/>
            </w:tcBorders>
            <w:shd w:val="clear" w:color="000000" w:fill="FFFFFF"/>
            <w:vAlign w:val="center"/>
            <w:hideMark/>
          </w:tcPr>
          <w:p w14:paraId="372C3372" w14:textId="77777777" w:rsidR="00336F18" w:rsidRPr="00000F56" w:rsidRDefault="00336F18" w:rsidP="00000F56">
            <w:pPr>
              <w:spacing w:after="0" w:line="240" w:lineRule="auto"/>
              <w:jc w:val="center"/>
              <w:rPr>
                <w:rFonts w:ascii="Times New Roman" w:eastAsia="Times New Roman" w:hAnsi="Times New Roman"/>
                <w:lang w:eastAsia="pt-BR"/>
              </w:rPr>
            </w:pPr>
            <w:r w:rsidRPr="00000F56">
              <w:rPr>
                <w:rFonts w:ascii="Times New Roman" w:eastAsia="Times New Roman" w:hAnsi="Times New Roman"/>
                <w:lang w:eastAsia="pt-BR"/>
              </w:rPr>
              <w:t>18</w:t>
            </w:r>
          </w:p>
        </w:tc>
        <w:tc>
          <w:tcPr>
            <w:tcW w:w="4954" w:type="dxa"/>
            <w:tcBorders>
              <w:top w:val="nil"/>
              <w:left w:val="nil"/>
              <w:bottom w:val="single" w:sz="4" w:space="0" w:color="auto"/>
              <w:right w:val="single" w:sz="4" w:space="0" w:color="auto"/>
            </w:tcBorders>
            <w:shd w:val="clear" w:color="000000" w:fill="FFFFFF"/>
            <w:hideMark/>
          </w:tcPr>
          <w:p w14:paraId="35BE6000" w14:textId="77777777" w:rsidR="00336F18" w:rsidRPr="00000F56" w:rsidRDefault="00336F18" w:rsidP="00000F56">
            <w:pPr>
              <w:spacing w:after="0" w:line="240" w:lineRule="auto"/>
              <w:jc w:val="left"/>
              <w:rPr>
                <w:rFonts w:ascii="Times New Roman" w:eastAsia="Times New Roman" w:hAnsi="Times New Roman"/>
                <w:lang w:eastAsia="pt-BR"/>
              </w:rPr>
            </w:pPr>
            <w:r w:rsidRPr="00000F56">
              <w:rPr>
                <w:rFonts w:ascii="Times New Roman" w:eastAsia="Times New Roman" w:hAnsi="Times New Roman"/>
                <w:b/>
                <w:bCs/>
                <w:lang w:eastAsia="pt-BR"/>
              </w:rPr>
              <w:t>POMADA COMPOSTA COM EXTRATO SECO DE STRYPHNODENDRON ADSTRINGENS</w:t>
            </w:r>
            <w:r w:rsidRPr="00000F56">
              <w:rPr>
                <w:rFonts w:ascii="Times New Roman" w:eastAsia="Times New Roman" w:hAnsi="Times New Roman"/>
                <w:lang w:eastAsia="pt-BR"/>
              </w:rPr>
              <w:br/>
              <w:t>Pomada para cicatrização pela formação de uma película protetora na região da lesão (formação de crosta espessa, seca e irregular), diminuindo o processo inflamatório e o inchaço do ferimento, estimulando a formação da pele, além de exercerem ação antisséptica e antimicrobiana. Bisnaga 60mg/g - 20 g (Similar ou equivalente ao Fitoscar).</w:t>
            </w:r>
          </w:p>
        </w:tc>
        <w:tc>
          <w:tcPr>
            <w:tcW w:w="851" w:type="dxa"/>
            <w:tcBorders>
              <w:top w:val="nil"/>
              <w:left w:val="nil"/>
              <w:bottom w:val="single" w:sz="4" w:space="0" w:color="auto"/>
              <w:right w:val="single" w:sz="4" w:space="0" w:color="auto"/>
            </w:tcBorders>
            <w:vAlign w:val="center"/>
            <w:hideMark/>
          </w:tcPr>
          <w:p w14:paraId="6375B3B1" w14:textId="77777777" w:rsidR="00336F18" w:rsidRPr="00000F56" w:rsidRDefault="00336F18" w:rsidP="00000F56">
            <w:pPr>
              <w:spacing w:after="0" w:line="240" w:lineRule="auto"/>
              <w:jc w:val="center"/>
              <w:rPr>
                <w:rFonts w:ascii="Times New Roman" w:eastAsia="Times New Roman" w:hAnsi="Times New Roman"/>
                <w:b/>
                <w:bCs/>
                <w:color w:val="000000"/>
                <w:lang w:eastAsia="pt-BR"/>
              </w:rPr>
            </w:pPr>
            <w:r w:rsidRPr="00000F56">
              <w:rPr>
                <w:rFonts w:ascii="Times New Roman" w:eastAsia="Times New Roman" w:hAnsi="Times New Roman"/>
                <w:b/>
                <w:bCs/>
                <w:color w:val="000000"/>
                <w:lang w:eastAsia="pt-BR"/>
              </w:rPr>
              <w:t>720</w:t>
            </w:r>
          </w:p>
        </w:tc>
        <w:tc>
          <w:tcPr>
            <w:tcW w:w="992" w:type="dxa"/>
            <w:tcBorders>
              <w:top w:val="nil"/>
              <w:left w:val="nil"/>
              <w:bottom w:val="single" w:sz="4" w:space="0" w:color="auto"/>
              <w:right w:val="single" w:sz="4" w:space="0" w:color="auto"/>
            </w:tcBorders>
            <w:vAlign w:val="center"/>
            <w:hideMark/>
          </w:tcPr>
          <w:p w14:paraId="357B8962"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BISNAGA</w:t>
            </w:r>
          </w:p>
        </w:tc>
        <w:tc>
          <w:tcPr>
            <w:tcW w:w="1134" w:type="dxa"/>
            <w:tcBorders>
              <w:top w:val="nil"/>
              <w:left w:val="nil"/>
              <w:bottom w:val="single" w:sz="4" w:space="0" w:color="auto"/>
              <w:right w:val="single" w:sz="4" w:space="0" w:color="auto"/>
            </w:tcBorders>
            <w:vAlign w:val="center"/>
            <w:hideMark/>
          </w:tcPr>
          <w:p w14:paraId="5F5246A5" w14:textId="77777777" w:rsidR="00336F18" w:rsidRPr="00000F56" w:rsidRDefault="00336F18" w:rsidP="00000F56">
            <w:pPr>
              <w:spacing w:after="0" w:line="240" w:lineRule="auto"/>
              <w:jc w:val="center"/>
              <w:rPr>
                <w:rFonts w:ascii="Times New Roman" w:eastAsia="Times New Roman" w:hAnsi="Times New Roman"/>
                <w:b/>
                <w:bCs/>
                <w:lang w:eastAsia="pt-BR"/>
              </w:rPr>
            </w:pPr>
            <w:r w:rsidRPr="00000F56">
              <w:rPr>
                <w:rFonts w:ascii="Times New Roman" w:eastAsia="Times New Roman" w:hAnsi="Times New Roman"/>
                <w:b/>
                <w:bCs/>
                <w:lang w:eastAsia="pt-BR"/>
              </w:rPr>
              <w:t>R$ 94,67</w:t>
            </w:r>
          </w:p>
        </w:tc>
        <w:tc>
          <w:tcPr>
            <w:tcW w:w="1417" w:type="dxa"/>
            <w:tcBorders>
              <w:top w:val="nil"/>
              <w:left w:val="nil"/>
              <w:bottom w:val="single" w:sz="4" w:space="0" w:color="auto"/>
              <w:right w:val="single" w:sz="4" w:space="0" w:color="auto"/>
            </w:tcBorders>
            <w:vAlign w:val="center"/>
            <w:hideMark/>
          </w:tcPr>
          <w:p w14:paraId="726D242B" w14:textId="77777777" w:rsidR="00336F18" w:rsidRPr="00000F56" w:rsidRDefault="00336F18" w:rsidP="00000F56">
            <w:pPr>
              <w:spacing w:after="0" w:line="240" w:lineRule="auto"/>
              <w:jc w:val="left"/>
              <w:rPr>
                <w:rFonts w:ascii="Times New Roman" w:eastAsia="Times New Roman" w:hAnsi="Times New Roman"/>
                <w:b/>
                <w:bCs/>
                <w:lang w:eastAsia="pt-BR"/>
              </w:rPr>
            </w:pPr>
            <w:r w:rsidRPr="00000F56">
              <w:rPr>
                <w:rFonts w:ascii="Times New Roman" w:eastAsia="Times New Roman" w:hAnsi="Times New Roman"/>
                <w:b/>
                <w:bCs/>
                <w:lang w:eastAsia="pt-BR"/>
              </w:rPr>
              <w:t xml:space="preserve"> R$              68.162,40 </w:t>
            </w:r>
          </w:p>
        </w:tc>
      </w:tr>
      <w:tr w:rsidR="00336F18" w:rsidRPr="00000F56" w14:paraId="14B2CB3E" w14:textId="77777777" w:rsidTr="00336F18">
        <w:trPr>
          <w:trHeight w:val="510"/>
        </w:trPr>
        <w:tc>
          <w:tcPr>
            <w:tcW w:w="8784" w:type="dxa"/>
            <w:gridSpan w:val="5"/>
            <w:tcBorders>
              <w:top w:val="single" w:sz="4" w:space="0" w:color="auto"/>
              <w:left w:val="single" w:sz="4" w:space="0" w:color="auto"/>
              <w:bottom w:val="single" w:sz="4" w:space="0" w:color="auto"/>
              <w:right w:val="single" w:sz="4" w:space="0" w:color="auto"/>
            </w:tcBorders>
            <w:shd w:val="clear" w:color="000000" w:fill="948A54"/>
            <w:vAlign w:val="center"/>
            <w:hideMark/>
          </w:tcPr>
          <w:p w14:paraId="1C3376CC" w14:textId="77777777" w:rsidR="00336F18" w:rsidRPr="00000F56" w:rsidRDefault="00336F18" w:rsidP="00000F56">
            <w:pPr>
              <w:spacing w:after="0" w:line="240" w:lineRule="auto"/>
              <w:jc w:val="right"/>
              <w:rPr>
                <w:rFonts w:ascii="Times New Roman" w:eastAsia="Times New Roman" w:hAnsi="Times New Roman"/>
                <w:b/>
                <w:bCs/>
                <w:lang w:eastAsia="pt-BR"/>
              </w:rPr>
            </w:pPr>
            <w:r w:rsidRPr="00000F56">
              <w:rPr>
                <w:rFonts w:ascii="Times New Roman" w:eastAsia="Times New Roman" w:hAnsi="Times New Roman"/>
                <w:b/>
                <w:bCs/>
                <w:lang w:eastAsia="pt-BR"/>
              </w:rPr>
              <w:t>VALOR TOTAL</w:t>
            </w:r>
          </w:p>
        </w:tc>
        <w:tc>
          <w:tcPr>
            <w:tcW w:w="1417" w:type="dxa"/>
            <w:tcBorders>
              <w:top w:val="nil"/>
              <w:left w:val="nil"/>
              <w:bottom w:val="single" w:sz="4" w:space="0" w:color="auto"/>
              <w:right w:val="single" w:sz="4" w:space="0" w:color="auto"/>
            </w:tcBorders>
            <w:shd w:val="clear" w:color="000000" w:fill="948A54"/>
            <w:vAlign w:val="center"/>
            <w:hideMark/>
          </w:tcPr>
          <w:p w14:paraId="7D613172" w14:textId="77777777" w:rsidR="00336F18" w:rsidRPr="00000F56" w:rsidRDefault="00336F18" w:rsidP="00000F56">
            <w:pPr>
              <w:spacing w:after="0" w:line="240" w:lineRule="auto"/>
              <w:jc w:val="left"/>
              <w:rPr>
                <w:rFonts w:ascii="Times New Roman" w:eastAsia="Times New Roman" w:hAnsi="Times New Roman"/>
                <w:b/>
                <w:bCs/>
                <w:lang w:eastAsia="pt-BR"/>
              </w:rPr>
            </w:pPr>
            <w:r w:rsidRPr="00000F56">
              <w:rPr>
                <w:rFonts w:ascii="Times New Roman" w:eastAsia="Times New Roman" w:hAnsi="Times New Roman"/>
                <w:b/>
                <w:bCs/>
                <w:lang w:eastAsia="pt-BR"/>
              </w:rPr>
              <w:t xml:space="preserve"> R$        1.617.609,60 </w:t>
            </w:r>
          </w:p>
        </w:tc>
      </w:tr>
    </w:tbl>
    <w:p w14:paraId="5C45EB0F" w14:textId="77777777" w:rsidR="00356B30" w:rsidRPr="00000F56" w:rsidRDefault="00356B30" w:rsidP="00000F56">
      <w:pPr>
        <w:spacing w:after="0" w:line="240" w:lineRule="auto"/>
        <w:rPr>
          <w:rFonts w:ascii="Times New Roman" w:eastAsia="Arial" w:hAnsi="Times New Roman"/>
        </w:rPr>
      </w:pPr>
    </w:p>
    <w:p w14:paraId="7A8EA4EB" w14:textId="0D43B241" w:rsidR="00356B30" w:rsidRPr="00000F56" w:rsidRDefault="00A5400A" w:rsidP="00000F56">
      <w:pPr>
        <w:pStyle w:val="PargrafodaLista"/>
        <w:numPr>
          <w:ilvl w:val="0"/>
          <w:numId w:val="6"/>
        </w:numPr>
        <w:spacing w:line="240" w:lineRule="auto"/>
        <w:rPr>
          <w:rFonts w:ascii="Times New Roman" w:eastAsia="Arial" w:hAnsi="Times New Roman"/>
          <w:b/>
        </w:rPr>
      </w:pPr>
      <w:r w:rsidRPr="00000F56">
        <w:rPr>
          <w:rFonts w:ascii="Times New Roman" w:eastAsia="Arial" w:hAnsi="Times New Roman"/>
          <w:b/>
        </w:rPr>
        <w:t>DA ADEQUAÇÃO</w:t>
      </w:r>
      <w:r w:rsidR="00356B30" w:rsidRPr="00000F56">
        <w:rPr>
          <w:rFonts w:ascii="Times New Roman" w:eastAsia="Arial" w:hAnsi="Times New Roman"/>
          <w:b/>
        </w:rPr>
        <w:t xml:space="preserve"> ORÇAMENTÁRIA</w:t>
      </w:r>
    </w:p>
    <w:p w14:paraId="140F0622" w14:textId="229400AA" w:rsidR="00336F18" w:rsidRPr="00014345" w:rsidRDefault="00356B30" w:rsidP="00014345">
      <w:pPr>
        <w:pStyle w:val="PargrafodaLista"/>
        <w:numPr>
          <w:ilvl w:val="1"/>
          <w:numId w:val="6"/>
        </w:numPr>
        <w:spacing w:after="0"/>
        <w:ind w:left="567" w:hanging="567"/>
        <w:rPr>
          <w:rFonts w:ascii="Times New Roman" w:hAnsi="Times New Roman"/>
        </w:rPr>
      </w:pPr>
      <w:r w:rsidRPr="00000F56">
        <w:rPr>
          <w:rFonts w:ascii="Times New Roman" w:hAnsi="Times New Roman"/>
        </w:rPr>
        <w:t xml:space="preserve">A cobertura das despesas necessárias à execução dos serviços contratados </w:t>
      </w:r>
      <w:r w:rsidRPr="00000F56">
        <w:rPr>
          <w:rFonts w:ascii="Times New Roman" w:eastAsia="Arial" w:hAnsi="Times New Roman"/>
        </w:rPr>
        <w:t xml:space="preserve">correrá à conta da seguinte classificação orçamentária da Secretaria Municipal de Saúde: </w:t>
      </w:r>
      <w:r w:rsidR="00336F18" w:rsidRPr="00014345">
        <w:rPr>
          <w:rFonts w:ascii="Times New Roman" w:hAnsi="Times New Roman"/>
          <w:spacing w:val="-3"/>
          <w:u w:val="single"/>
        </w:rPr>
        <w:t>PT. 04.02.10.302.3001.2027/ 04.02.10.302.3001.2026 / 04.02.10.302.3003.2032 ND. 3.3.90.30 - Fontes: 500/501/600/621/635/704/705/708/720</w:t>
      </w:r>
    </w:p>
    <w:p w14:paraId="347AF167" w14:textId="77777777" w:rsidR="00F64151" w:rsidRPr="00000F56" w:rsidRDefault="00F64151" w:rsidP="00000F56"/>
    <w:p w14:paraId="5F9BC7F8" w14:textId="7DF8D5A6" w:rsidR="00F64151" w:rsidRPr="00000F56" w:rsidRDefault="005D2742" w:rsidP="00000F56">
      <w:pPr>
        <w:pStyle w:val="PargrafodaLista"/>
        <w:numPr>
          <w:ilvl w:val="0"/>
          <w:numId w:val="6"/>
        </w:numPr>
        <w:spacing w:line="300" w:lineRule="auto"/>
        <w:rPr>
          <w:rFonts w:ascii="Times New Roman" w:eastAsia="Arial" w:hAnsi="Times New Roman"/>
        </w:rPr>
      </w:pPr>
      <w:r w:rsidRPr="00000F56">
        <w:rPr>
          <w:rFonts w:ascii="Times New Roman" w:hAnsi="Times New Roman"/>
          <w:b/>
        </w:rPr>
        <w:t>OBRIGAÇÕES DA CONTRATADA</w:t>
      </w:r>
    </w:p>
    <w:p w14:paraId="19C0E984" w14:textId="423E9774" w:rsidR="00F1194B" w:rsidRPr="00000F56" w:rsidRDefault="000A100E" w:rsidP="00000F56">
      <w:pPr>
        <w:pStyle w:val="PargrafodaLista"/>
        <w:numPr>
          <w:ilvl w:val="1"/>
          <w:numId w:val="6"/>
        </w:numPr>
        <w:spacing w:line="300" w:lineRule="auto"/>
        <w:ind w:left="567" w:hanging="567"/>
        <w:rPr>
          <w:rFonts w:ascii="Times New Roman" w:eastAsia="Arial" w:hAnsi="Times New Roman"/>
        </w:rPr>
      </w:pPr>
      <w:r w:rsidRPr="00000F56">
        <w:rPr>
          <w:rFonts w:ascii="Times New Roman" w:eastAsia="Arial" w:hAnsi="Times New Roman"/>
        </w:rPr>
        <w:t>Entregar o objeto da aquisição em conformidade com os padrões de qualidade assumidos e especificação exigidos pela CONTRATANTE, estando de acordo com as normas técnicas, de segurança, ambientais e legais</w:t>
      </w:r>
      <w:r w:rsidR="00F1194B" w:rsidRPr="00000F56">
        <w:rPr>
          <w:rFonts w:ascii="Times New Roman" w:eastAsia="Arial" w:hAnsi="Times New Roman"/>
        </w:rPr>
        <w:t>;</w:t>
      </w:r>
    </w:p>
    <w:p w14:paraId="18CB2FF1" w14:textId="4E8E9599" w:rsidR="00F1194B" w:rsidRPr="00000F56" w:rsidRDefault="00F1194B" w:rsidP="00000F56">
      <w:pPr>
        <w:pStyle w:val="PargrafodaLista"/>
        <w:numPr>
          <w:ilvl w:val="1"/>
          <w:numId w:val="6"/>
        </w:numPr>
        <w:spacing w:line="300" w:lineRule="auto"/>
        <w:ind w:left="567" w:hanging="567"/>
        <w:rPr>
          <w:rFonts w:ascii="Times New Roman" w:eastAsia="Arial" w:hAnsi="Times New Roman"/>
        </w:rPr>
      </w:pPr>
      <w:r w:rsidRPr="00000F56">
        <w:rPr>
          <w:rFonts w:ascii="Times New Roman" w:eastAsia="Arial" w:hAnsi="Times New Roman"/>
        </w:rPr>
        <w:t>A inobservância ao disposto no subitem implicará o não pagamento do valor devido à Contratada, até que haja a necessária regularização;</w:t>
      </w:r>
    </w:p>
    <w:p w14:paraId="45FAF2DD" w14:textId="4F0DFD54" w:rsidR="00F1194B" w:rsidRPr="00000F56" w:rsidRDefault="00F1194B" w:rsidP="00000F56">
      <w:pPr>
        <w:pStyle w:val="PargrafodaLista"/>
        <w:numPr>
          <w:ilvl w:val="1"/>
          <w:numId w:val="6"/>
        </w:numPr>
        <w:spacing w:line="300" w:lineRule="auto"/>
        <w:ind w:left="567" w:hanging="567"/>
        <w:rPr>
          <w:rFonts w:ascii="Times New Roman" w:eastAsia="Arial" w:hAnsi="Times New Roman"/>
        </w:rPr>
      </w:pPr>
      <w:r w:rsidRPr="00000F56">
        <w:rPr>
          <w:rFonts w:ascii="Times New Roman" w:eastAsia="Arial" w:hAnsi="Times New Roman"/>
        </w:rPr>
        <w:t xml:space="preserve">Entregar o objeto do contrato sem qualquer ônus para o CONTRATANTE, estando incluído no valor do pagamento todas e quaisquer despesas, tais como tributos, frete, seguro e descarregamento das mercadorias; </w:t>
      </w:r>
    </w:p>
    <w:p w14:paraId="4743D89C" w14:textId="66BC5049" w:rsidR="00F1194B" w:rsidRPr="00000F56" w:rsidRDefault="00F1194B" w:rsidP="00000F56">
      <w:pPr>
        <w:pStyle w:val="PargrafodaLista"/>
        <w:numPr>
          <w:ilvl w:val="1"/>
          <w:numId w:val="6"/>
        </w:numPr>
        <w:spacing w:line="300" w:lineRule="auto"/>
        <w:ind w:left="567" w:hanging="567"/>
        <w:rPr>
          <w:rFonts w:ascii="Times New Roman" w:eastAsia="Arial" w:hAnsi="Times New Roman"/>
        </w:rPr>
      </w:pPr>
      <w:r w:rsidRPr="00000F56">
        <w:rPr>
          <w:rFonts w:ascii="Times New Roman" w:eastAsia="Arial" w:hAnsi="Times New Roman"/>
        </w:rPr>
        <w:t>Manter durante toda a vigência do contrato, em compatibilidade com as obrigações assumidas, todas as condições de habilitação e qualificação exigidas na licitação, bem como em estoque um mínimo de bens necessários à execução do objeto do contrato;</w:t>
      </w:r>
    </w:p>
    <w:p w14:paraId="10D9A7B9" w14:textId="6160F961" w:rsidR="00F1194B" w:rsidRPr="00000F56" w:rsidRDefault="00F1194B" w:rsidP="00000F56">
      <w:pPr>
        <w:pStyle w:val="PargrafodaLista"/>
        <w:numPr>
          <w:ilvl w:val="1"/>
          <w:numId w:val="6"/>
        </w:numPr>
        <w:spacing w:line="300" w:lineRule="auto"/>
        <w:ind w:left="567" w:hanging="567"/>
        <w:rPr>
          <w:rFonts w:ascii="Times New Roman" w:eastAsia="Arial" w:hAnsi="Times New Roman"/>
        </w:rPr>
      </w:pPr>
      <w:r w:rsidRPr="00000F56">
        <w:rPr>
          <w:rFonts w:ascii="Times New Roman" w:eastAsia="Arial" w:hAnsi="Times New Roman"/>
        </w:rPr>
        <w:t>Comunicar ao Fiscal do Contrato, por escrito e tão logo constatado problema ou a impossibilidade de execução de qualquer obrigação contratual, para a adoção das providências cabíveis;</w:t>
      </w:r>
    </w:p>
    <w:p w14:paraId="00ADDC7A" w14:textId="589929D7" w:rsidR="00F1194B" w:rsidRPr="00000F56" w:rsidRDefault="00F1194B" w:rsidP="00000F56">
      <w:pPr>
        <w:pStyle w:val="PargrafodaLista"/>
        <w:numPr>
          <w:ilvl w:val="1"/>
          <w:numId w:val="6"/>
        </w:numPr>
        <w:spacing w:line="300" w:lineRule="auto"/>
        <w:ind w:left="567" w:hanging="567"/>
        <w:rPr>
          <w:rFonts w:ascii="Times New Roman" w:eastAsia="Arial" w:hAnsi="Times New Roman"/>
        </w:rPr>
      </w:pPr>
      <w:r w:rsidRPr="00000F56">
        <w:rPr>
          <w:rFonts w:ascii="Times New Roman" w:eastAsia="Arial" w:hAnsi="Times New Roman"/>
        </w:rPr>
        <w:t xml:space="preserve">Indenizar todo e qualquer dano e prejuízo pessoal ou material que possa advir, direta ou indiretamente, do exercício de suas atividades ou serem causados por seus prepostos à CONTRATANTE ou terceiros; </w:t>
      </w:r>
    </w:p>
    <w:p w14:paraId="18489B84" w14:textId="69DDE292" w:rsidR="00F1194B" w:rsidRPr="00000F56" w:rsidRDefault="00F1194B" w:rsidP="00000F56">
      <w:pPr>
        <w:pStyle w:val="PargrafodaLista"/>
        <w:numPr>
          <w:ilvl w:val="1"/>
          <w:numId w:val="6"/>
        </w:numPr>
        <w:spacing w:line="300" w:lineRule="auto"/>
        <w:ind w:left="567" w:hanging="567"/>
        <w:rPr>
          <w:rFonts w:ascii="Times New Roman" w:eastAsia="Arial" w:hAnsi="Times New Roman"/>
        </w:rPr>
      </w:pPr>
      <w:r w:rsidRPr="00000F56">
        <w:rPr>
          <w:rFonts w:ascii="Times New Roman" w:eastAsia="Arial" w:hAnsi="Times New Roman"/>
        </w:rPr>
        <w:t>Assumir inteira responsabilidade quanto à garantia e qualidade do produto, reservando à Contratante o direito de recusá-lo caso não satisfaça aos padrões especificados;</w:t>
      </w:r>
    </w:p>
    <w:p w14:paraId="3482D542" w14:textId="0049DF72" w:rsidR="00F1194B" w:rsidRPr="00000F56" w:rsidRDefault="00F1194B" w:rsidP="00000F56">
      <w:pPr>
        <w:pStyle w:val="PargrafodaLista"/>
        <w:numPr>
          <w:ilvl w:val="1"/>
          <w:numId w:val="6"/>
        </w:numPr>
        <w:spacing w:line="300" w:lineRule="auto"/>
        <w:ind w:left="567" w:hanging="567"/>
        <w:rPr>
          <w:rFonts w:ascii="Times New Roman" w:eastAsia="Arial" w:hAnsi="Times New Roman"/>
        </w:rPr>
      </w:pPr>
      <w:r w:rsidRPr="00000F56">
        <w:rPr>
          <w:rFonts w:ascii="Times New Roman" w:eastAsia="Arial" w:hAnsi="Times New Roman"/>
        </w:rPr>
        <w:lastRenderedPageBreak/>
        <w:t xml:space="preserve">Emitir fatura no valor pactuado e condições do Contrato, apresentando-a ao Contratante para atesto e pagamento; </w:t>
      </w:r>
    </w:p>
    <w:p w14:paraId="0CC97872" w14:textId="079E211F" w:rsidR="00F1194B" w:rsidRPr="00000F56" w:rsidRDefault="00F1194B" w:rsidP="00000F56">
      <w:pPr>
        <w:pStyle w:val="PargrafodaLista"/>
        <w:numPr>
          <w:ilvl w:val="1"/>
          <w:numId w:val="6"/>
        </w:numPr>
        <w:spacing w:line="300" w:lineRule="auto"/>
        <w:ind w:left="567" w:hanging="567"/>
        <w:rPr>
          <w:rFonts w:ascii="Times New Roman" w:eastAsia="Arial" w:hAnsi="Times New Roman"/>
        </w:rPr>
      </w:pPr>
      <w:r w:rsidRPr="00000F56">
        <w:rPr>
          <w:rFonts w:ascii="Times New Roman" w:eastAsia="Arial" w:hAnsi="Times New Roman"/>
        </w:rPr>
        <w:t>Comunicar ao Fiscal do contrato, no prazo de 24 (vinte e quatro) horas, qualquer ocorrência anormal ou acidente que se verifique no local dos serviços;</w:t>
      </w:r>
    </w:p>
    <w:p w14:paraId="24A89708" w14:textId="24750B58" w:rsidR="00D67667" w:rsidRPr="00000F56" w:rsidRDefault="00D67667" w:rsidP="00000F56">
      <w:pPr>
        <w:pStyle w:val="PargrafodaLista"/>
        <w:numPr>
          <w:ilvl w:val="1"/>
          <w:numId w:val="6"/>
        </w:numPr>
        <w:spacing w:line="300" w:lineRule="auto"/>
        <w:ind w:left="567" w:hanging="573"/>
        <w:rPr>
          <w:rFonts w:ascii="Times New Roman" w:eastAsia="Arial" w:hAnsi="Times New Roman"/>
        </w:rPr>
      </w:pPr>
      <w:r w:rsidRPr="00000F56">
        <w:rPr>
          <w:rFonts w:ascii="Times New Roman" w:eastAsia="Arial" w:hAnsi="Times New Roman"/>
        </w:rPr>
        <w:t>Prestar todos os esclarecimentos que forem solicitados pela fiscalização da CONTRATANTE, cujas reclamações se obrigam a atender prontamente;</w:t>
      </w:r>
    </w:p>
    <w:p w14:paraId="4EFA4B49" w14:textId="77777777" w:rsidR="00346FA5" w:rsidRPr="00000F56" w:rsidRDefault="00346FA5" w:rsidP="00000F56">
      <w:pPr>
        <w:pStyle w:val="PargrafodaLista"/>
        <w:numPr>
          <w:ilvl w:val="1"/>
          <w:numId w:val="6"/>
        </w:numPr>
        <w:spacing w:line="300" w:lineRule="auto"/>
        <w:ind w:left="426"/>
        <w:rPr>
          <w:rFonts w:ascii="Times New Roman" w:hAnsi="Times New Roman"/>
        </w:rPr>
      </w:pPr>
      <w:r w:rsidRPr="00000F56">
        <w:rPr>
          <w:rFonts w:ascii="Times New Roman" w:hAnsi="Times New Roman"/>
        </w:rPr>
        <w:t>Nos valores propostos deverão estar inclusos todos os custos operacionais, encargos previdenciários, trabalhistas, tributários, comerciais e quaisquer outros que incidam direta ou indiretamente na prestação do serviço;</w:t>
      </w:r>
    </w:p>
    <w:p w14:paraId="41C52975" w14:textId="138EC12E" w:rsidR="00F1194B" w:rsidRPr="00000F56" w:rsidRDefault="00F1194B" w:rsidP="00000F56">
      <w:pPr>
        <w:pStyle w:val="PargrafodaLista"/>
        <w:numPr>
          <w:ilvl w:val="1"/>
          <w:numId w:val="6"/>
        </w:numPr>
        <w:spacing w:line="300" w:lineRule="auto"/>
        <w:ind w:left="567" w:hanging="567"/>
        <w:rPr>
          <w:rFonts w:ascii="Times New Roman" w:eastAsia="Arial" w:hAnsi="Times New Roman"/>
        </w:rPr>
      </w:pPr>
      <w:r w:rsidRPr="00000F56">
        <w:rPr>
          <w:rFonts w:ascii="Times New Roman" w:eastAsia="Arial" w:hAnsi="Times New Roman"/>
        </w:rPr>
        <w:t>Cumprir todas as demais obrigações impostas pelo edital e seus anexos, quando couber</w:t>
      </w:r>
      <w:r w:rsidR="00E844EB" w:rsidRPr="00000F56">
        <w:rPr>
          <w:rFonts w:ascii="Times New Roman" w:eastAsia="Arial" w:hAnsi="Times New Roman"/>
        </w:rPr>
        <w:t>;</w:t>
      </w:r>
    </w:p>
    <w:p w14:paraId="6695C153" w14:textId="7ED7F30F" w:rsidR="00E844EB" w:rsidRPr="00000F56" w:rsidRDefault="00E844EB" w:rsidP="00000F56">
      <w:pPr>
        <w:pStyle w:val="PargrafodaLista"/>
        <w:numPr>
          <w:ilvl w:val="1"/>
          <w:numId w:val="6"/>
        </w:numPr>
        <w:spacing w:line="300" w:lineRule="auto"/>
        <w:ind w:left="567" w:hanging="567"/>
        <w:rPr>
          <w:rFonts w:ascii="Times New Roman" w:eastAsia="Arial" w:hAnsi="Times New Roman"/>
        </w:rPr>
      </w:pPr>
      <w:r w:rsidRPr="00000F56">
        <w:rPr>
          <w:rFonts w:ascii="Times New Roman" w:hAnsi="Times New Roman"/>
        </w:rPr>
        <w:t>A CONTRATADA deverá observar as demais obrigações e responsabilidades previstas na Lei Federal 14.133/2021 e Decreto Municipal 3.635/2023.</w:t>
      </w:r>
    </w:p>
    <w:p w14:paraId="39F82598" w14:textId="77777777" w:rsidR="00A5400A" w:rsidRPr="00000F56" w:rsidRDefault="00A5400A" w:rsidP="00000F56">
      <w:pPr>
        <w:pStyle w:val="PargrafodaLista"/>
        <w:spacing w:line="312" w:lineRule="auto"/>
        <w:ind w:left="360"/>
        <w:rPr>
          <w:rFonts w:ascii="Times New Roman" w:eastAsia="Arial" w:hAnsi="Times New Roman"/>
        </w:rPr>
      </w:pPr>
    </w:p>
    <w:p w14:paraId="4ECCA7F4" w14:textId="57FA5768" w:rsidR="001C00D7" w:rsidRPr="00000F56" w:rsidRDefault="005D2742" w:rsidP="00000F56">
      <w:pPr>
        <w:pStyle w:val="PargrafodaLista"/>
        <w:numPr>
          <w:ilvl w:val="0"/>
          <w:numId w:val="6"/>
        </w:numPr>
        <w:spacing w:line="312" w:lineRule="auto"/>
        <w:rPr>
          <w:rFonts w:ascii="Times New Roman" w:eastAsia="Arial" w:hAnsi="Times New Roman"/>
        </w:rPr>
      </w:pPr>
      <w:r w:rsidRPr="00000F56">
        <w:rPr>
          <w:rFonts w:ascii="Times New Roman" w:eastAsia="Arial" w:hAnsi="Times New Roman"/>
          <w:b/>
        </w:rPr>
        <w:t>DAS OBRIGAÇÕES DA CONTRATANTE</w:t>
      </w:r>
    </w:p>
    <w:p w14:paraId="4F431778" w14:textId="4AF329BB" w:rsidR="00BD63C8" w:rsidRPr="00000F56" w:rsidRDefault="00BD63C8" w:rsidP="00000F56">
      <w:pPr>
        <w:pStyle w:val="PargrafodaLista"/>
        <w:numPr>
          <w:ilvl w:val="1"/>
          <w:numId w:val="6"/>
        </w:numPr>
        <w:spacing w:line="312" w:lineRule="auto"/>
        <w:ind w:left="567" w:hanging="573"/>
        <w:rPr>
          <w:rFonts w:ascii="Times New Roman" w:eastAsia="Arial" w:hAnsi="Times New Roman"/>
        </w:rPr>
      </w:pPr>
      <w:r w:rsidRPr="00000F56">
        <w:rPr>
          <w:rFonts w:ascii="Times New Roman" w:eastAsia="Arial" w:hAnsi="Times New Roman"/>
        </w:rPr>
        <w:t>Disponibilizar todos os meios necessários para a fiel execução do contrato;</w:t>
      </w:r>
    </w:p>
    <w:p w14:paraId="77B6C68F" w14:textId="77777777" w:rsidR="004F1B1D" w:rsidRPr="00000F56" w:rsidRDefault="004F1B1D" w:rsidP="00000F56">
      <w:pPr>
        <w:pStyle w:val="PargrafodaLista"/>
        <w:spacing w:line="312" w:lineRule="auto"/>
        <w:ind w:left="567"/>
        <w:rPr>
          <w:rFonts w:ascii="Times New Roman" w:eastAsia="Arial" w:hAnsi="Times New Roman"/>
        </w:rPr>
      </w:pPr>
    </w:p>
    <w:p w14:paraId="3BBA8BEF" w14:textId="311D61F1" w:rsidR="001C00D7" w:rsidRPr="00000F56" w:rsidRDefault="005D2742" w:rsidP="00000F56">
      <w:pPr>
        <w:pStyle w:val="PargrafodaLista"/>
        <w:numPr>
          <w:ilvl w:val="1"/>
          <w:numId w:val="6"/>
        </w:numPr>
        <w:spacing w:line="312" w:lineRule="auto"/>
        <w:ind w:left="567" w:hanging="573"/>
        <w:rPr>
          <w:rFonts w:ascii="Times New Roman" w:eastAsia="Arial" w:hAnsi="Times New Roman"/>
        </w:rPr>
      </w:pPr>
      <w:r w:rsidRPr="00000F56">
        <w:rPr>
          <w:rFonts w:ascii="Times New Roman" w:eastAsia="Arial" w:hAnsi="Times New Roman"/>
        </w:rPr>
        <w:t>Acompanhar e fiscalizar a execução do contrato, bem como, atestar na Nota Fiscal a efetiva execução do objeto;</w:t>
      </w:r>
    </w:p>
    <w:p w14:paraId="1D3B1839" w14:textId="77777777" w:rsidR="001C00D7" w:rsidRPr="00000F56" w:rsidRDefault="005D2742" w:rsidP="00000F56">
      <w:pPr>
        <w:pStyle w:val="PargrafodaLista"/>
        <w:numPr>
          <w:ilvl w:val="1"/>
          <w:numId w:val="6"/>
        </w:numPr>
        <w:spacing w:line="312" w:lineRule="auto"/>
        <w:ind w:left="567" w:hanging="573"/>
        <w:rPr>
          <w:rFonts w:ascii="Times New Roman" w:eastAsia="Arial" w:hAnsi="Times New Roman"/>
        </w:rPr>
      </w:pPr>
      <w:r w:rsidRPr="00000F56">
        <w:rPr>
          <w:rFonts w:ascii="Times New Roman" w:eastAsia="Arial" w:hAnsi="Times New Roman"/>
        </w:rPr>
        <w:t>Vetar o emprego de qualquer produto e/ou serviços que considerar incompatível com as especificações apresentadas na proposta da CONTRATADA, que possa ser inadequado, nocivo ou prejudicial à saúde dos servidores;</w:t>
      </w:r>
    </w:p>
    <w:p w14:paraId="1DD318A0" w14:textId="17145341" w:rsidR="001C00D7" w:rsidRPr="00000F56" w:rsidRDefault="005D2742" w:rsidP="00000F56">
      <w:pPr>
        <w:pStyle w:val="PargrafodaLista"/>
        <w:numPr>
          <w:ilvl w:val="1"/>
          <w:numId w:val="6"/>
        </w:numPr>
        <w:spacing w:line="312" w:lineRule="auto"/>
        <w:ind w:left="567" w:hanging="573"/>
        <w:rPr>
          <w:rFonts w:ascii="Times New Roman" w:eastAsia="Arial" w:hAnsi="Times New Roman"/>
        </w:rPr>
      </w:pPr>
      <w:r w:rsidRPr="00000F56">
        <w:rPr>
          <w:rFonts w:ascii="Times New Roman" w:eastAsia="Arial" w:hAnsi="Times New Roman"/>
        </w:rPr>
        <w:t>Designar servidor ou Comissão para proceder aos recebimentos provisórios e definitivos do objeto contratado, ou rejeitá-lo;</w:t>
      </w:r>
    </w:p>
    <w:p w14:paraId="11138060" w14:textId="071BCF6F" w:rsidR="001C00D7" w:rsidRPr="00000F56" w:rsidRDefault="005D2742" w:rsidP="00000F56">
      <w:pPr>
        <w:pStyle w:val="PargrafodaLista"/>
        <w:numPr>
          <w:ilvl w:val="1"/>
          <w:numId w:val="6"/>
        </w:numPr>
        <w:spacing w:line="312" w:lineRule="auto"/>
        <w:ind w:left="567" w:hanging="573"/>
        <w:rPr>
          <w:rFonts w:ascii="Times New Roman" w:eastAsia="Arial" w:hAnsi="Times New Roman"/>
        </w:rPr>
      </w:pPr>
      <w:r w:rsidRPr="00000F56">
        <w:rPr>
          <w:rFonts w:ascii="Times New Roman" w:eastAsia="Arial" w:hAnsi="Times New Roman"/>
        </w:rPr>
        <w:t xml:space="preserve">Efetuar os pagamentos devidos à CONTRATADA, nas condições estabelecidas </w:t>
      </w:r>
      <w:r w:rsidR="00BD63C8" w:rsidRPr="00000F56">
        <w:rPr>
          <w:rFonts w:ascii="Times New Roman" w:eastAsia="Arial" w:hAnsi="Times New Roman"/>
        </w:rPr>
        <w:t>neste Termo e no Contrato</w:t>
      </w:r>
      <w:r w:rsidRPr="00000F56">
        <w:rPr>
          <w:rFonts w:ascii="Times New Roman" w:eastAsia="Arial" w:hAnsi="Times New Roman"/>
        </w:rPr>
        <w:t>;</w:t>
      </w:r>
    </w:p>
    <w:p w14:paraId="53A7FBD0" w14:textId="77777777" w:rsidR="00F64151" w:rsidRPr="00000F56" w:rsidRDefault="00F64151" w:rsidP="00000F56">
      <w:pPr>
        <w:pStyle w:val="PargrafodaLista"/>
        <w:numPr>
          <w:ilvl w:val="0"/>
          <w:numId w:val="6"/>
        </w:numPr>
        <w:spacing w:line="312" w:lineRule="auto"/>
        <w:rPr>
          <w:rFonts w:ascii="Times New Roman" w:eastAsia="Arial" w:hAnsi="Times New Roman"/>
        </w:rPr>
      </w:pPr>
    </w:p>
    <w:p w14:paraId="379A6F85" w14:textId="77777777" w:rsidR="001C00D7" w:rsidRPr="00000F56" w:rsidRDefault="005D2742" w:rsidP="00000F56">
      <w:pPr>
        <w:pStyle w:val="PargrafodaLista"/>
        <w:numPr>
          <w:ilvl w:val="1"/>
          <w:numId w:val="6"/>
        </w:numPr>
        <w:spacing w:line="312" w:lineRule="auto"/>
        <w:ind w:left="567" w:hanging="573"/>
        <w:rPr>
          <w:rFonts w:ascii="Times New Roman" w:eastAsia="Arial" w:hAnsi="Times New Roman"/>
        </w:rPr>
      </w:pPr>
      <w:r w:rsidRPr="00000F56">
        <w:rPr>
          <w:rFonts w:ascii="Times New Roman" w:eastAsia="Arial" w:hAnsi="Times New Roman"/>
        </w:rPr>
        <w:t>Receber o objeto no prazo e condições estabelecidas neste Termo de Referência;</w:t>
      </w:r>
    </w:p>
    <w:p w14:paraId="74D7AB24" w14:textId="69FF29C4" w:rsidR="001C00D7" w:rsidRPr="00000F56" w:rsidRDefault="005D2742" w:rsidP="00000F56">
      <w:pPr>
        <w:pStyle w:val="PargrafodaLista"/>
        <w:numPr>
          <w:ilvl w:val="1"/>
          <w:numId w:val="6"/>
        </w:numPr>
        <w:spacing w:line="312" w:lineRule="auto"/>
        <w:ind w:left="567" w:hanging="573"/>
        <w:rPr>
          <w:rFonts w:ascii="Times New Roman" w:eastAsia="Arial" w:hAnsi="Times New Roman"/>
        </w:rPr>
      </w:pPr>
      <w:r w:rsidRPr="00000F56">
        <w:rPr>
          <w:rFonts w:ascii="Times New Roman" w:eastAsia="Arial" w:hAnsi="Times New Roman"/>
        </w:rPr>
        <w:t xml:space="preserve">Fornecer à </w:t>
      </w:r>
      <w:r w:rsidR="0083265E" w:rsidRPr="00000F56">
        <w:rPr>
          <w:rFonts w:ascii="Times New Roman" w:eastAsia="Arial" w:hAnsi="Times New Roman"/>
        </w:rPr>
        <w:t>CONTRATADAS documentos</w:t>
      </w:r>
      <w:r w:rsidRPr="00000F56">
        <w:rPr>
          <w:rFonts w:ascii="Times New Roman" w:eastAsia="Arial" w:hAnsi="Times New Roman"/>
        </w:rPr>
        <w:t>, informações e demais elementos que possuir e pertinentes à execução do objeto;</w:t>
      </w:r>
    </w:p>
    <w:p w14:paraId="5B236925" w14:textId="77777777" w:rsidR="001C00D7" w:rsidRPr="00000F56" w:rsidRDefault="005D2742" w:rsidP="00000F56">
      <w:pPr>
        <w:pStyle w:val="PargrafodaLista"/>
        <w:numPr>
          <w:ilvl w:val="1"/>
          <w:numId w:val="6"/>
        </w:numPr>
        <w:spacing w:line="312" w:lineRule="auto"/>
        <w:ind w:left="567" w:hanging="573"/>
        <w:rPr>
          <w:rFonts w:ascii="Times New Roman" w:eastAsia="Arial" w:hAnsi="Times New Roman"/>
        </w:rPr>
      </w:pPr>
      <w:r w:rsidRPr="00000F56">
        <w:rPr>
          <w:rFonts w:ascii="Times New Roman" w:eastAsia="Arial" w:hAnsi="Times New Roman"/>
        </w:rPr>
        <w:t xml:space="preserve">Aplicar à Contratada as sanções administrativas regulamentares contratuais cabíveis; </w:t>
      </w:r>
    </w:p>
    <w:p w14:paraId="76351588" w14:textId="77777777" w:rsidR="001C00D7" w:rsidRPr="00000F56" w:rsidRDefault="005D2742" w:rsidP="00000F56">
      <w:pPr>
        <w:pStyle w:val="PargrafodaLista"/>
        <w:numPr>
          <w:ilvl w:val="1"/>
          <w:numId w:val="6"/>
        </w:numPr>
        <w:spacing w:line="312" w:lineRule="auto"/>
        <w:ind w:left="567" w:hanging="573"/>
        <w:rPr>
          <w:rFonts w:ascii="Times New Roman" w:eastAsia="Arial" w:hAnsi="Times New Roman"/>
        </w:rPr>
      </w:pPr>
      <w:r w:rsidRPr="00000F56">
        <w:rPr>
          <w:rFonts w:ascii="Times New Roman" w:eastAsia="Arial" w:hAnsi="Times New Roman"/>
        </w:rPr>
        <w:t>Solicitar a troca dos produtos que não atenderem às especificações do objeto contratado;</w:t>
      </w:r>
    </w:p>
    <w:p w14:paraId="08769C64" w14:textId="77777777" w:rsidR="001C00D7" w:rsidRPr="00000F56" w:rsidRDefault="005D2742" w:rsidP="00000F56">
      <w:pPr>
        <w:pStyle w:val="PargrafodaLista"/>
        <w:numPr>
          <w:ilvl w:val="1"/>
          <w:numId w:val="6"/>
        </w:numPr>
        <w:spacing w:line="312" w:lineRule="auto"/>
        <w:ind w:left="709" w:hanging="715"/>
        <w:rPr>
          <w:rFonts w:ascii="Times New Roman" w:eastAsia="Arial" w:hAnsi="Times New Roman"/>
        </w:rPr>
      </w:pPr>
      <w:r w:rsidRPr="00000F56">
        <w:rPr>
          <w:rFonts w:ascii="Times New Roman" w:eastAsia="Arial" w:hAnsi="Times New Roman"/>
        </w:rPr>
        <w:t>Notificar a Contratada, por escrito, a ocorrência de eventuais falhas ou imperfeições no fornecimento, fixando prazo para sua correção;</w:t>
      </w:r>
    </w:p>
    <w:p w14:paraId="12DEA7A5" w14:textId="500FF30A" w:rsidR="00592568" w:rsidRPr="00000F56" w:rsidRDefault="005D2742" w:rsidP="00000F56">
      <w:pPr>
        <w:pStyle w:val="PargrafodaLista"/>
        <w:numPr>
          <w:ilvl w:val="1"/>
          <w:numId w:val="6"/>
        </w:numPr>
        <w:spacing w:after="0" w:line="312" w:lineRule="auto"/>
        <w:ind w:left="709" w:hanging="715"/>
        <w:rPr>
          <w:rFonts w:ascii="Times New Roman" w:eastAsia="Arial" w:hAnsi="Times New Roman"/>
        </w:rPr>
      </w:pPr>
      <w:r w:rsidRPr="00000F56">
        <w:rPr>
          <w:rFonts w:ascii="Times New Roman" w:eastAsia="Arial" w:hAnsi="Times New Roman"/>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4EDC04F3" w14:textId="77777777" w:rsidR="005A7626" w:rsidRPr="00000F56" w:rsidRDefault="005A7626" w:rsidP="00000F56">
      <w:pPr>
        <w:pStyle w:val="PargrafodaLista"/>
        <w:numPr>
          <w:ilvl w:val="0"/>
          <w:numId w:val="6"/>
        </w:numPr>
        <w:spacing w:line="312" w:lineRule="auto"/>
        <w:rPr>
          <w:rFonts w:ascii="Times New Roman" w:eastAsia="Arial" w:hAnsi="Times New Roman"/>
        </w:rPr>
      </w:pPr>
      <w:bookmarkStart w:id="6" w:name="_Hlk198711443"/>
      <w:r w:rsidRPr="00000F56">
        <w:rPr>
          <w:rFonts w:ascii="Times New Roman" w:eastAsia="Arial" w:hAnsi="Times New Roman"/>
          <w:b/>
        </w:rPr>
        <w:t>INFRAÇÕES E SANÇÕES ADMINISTRATIVAS</w:t>
      </w:r>
    </w:p>
    <w:p w14:paraId="69B6BE42" w14:textId="77777777" w:rsidR="005A7626" w:rsidRPr="00000F56" w:rsidRDefault="005A7626" w:rsidP="00000F56">
      <w:pPr>
        <w:pStyle w:val="PargrafodaLista"/>
        <w:numPr>
          <w:ilvl w:val="1"/>
          <w:numId w:val="6"/>
        </w:numPr>
        <w:spacing w:line="312" w:lineRule="auto"/>
        <w:ind w:left="567" w:hanging="573"/>
        <w:rPr>
          <w:rFonts w:ascii="Times New Roman" w:eastAsia="Arial" w:hAnsi="Times New Roman"/>
        </w:rPr>
      </w:pPr>
      <w:r w:rsidRPr="00000F56">
        <w:rPr>
          <w:rFonts w:ascii="Times New Roman" w:eastAsia="Arial" w:hAnsi="Times New Roman"/>
        </w:rPr>
        <w:t>Comete infração administrativa, nos termos da Lei nº 14.133, de 2021, o Contratado que:</w:t>
      </w:r>
    </w:p>
    <w:p w14:paraId="22ADDDF8" w14:textId="77777777" w:rsidR="005A7626" w:rsidRPr="00000F56" w:rsidRDefault="005A7626" w:rsidP="00000F56">
      <w:pPr>
        <w:pStyle w:val="PargrafodaLista"/>
        <w:numPr>
          <w:ilvl w:val="2"/>
          <w:numId w:val="21"/>
        </w:numPr>
        <w:spacing w:line="312" w:lineRule="auto"/>
        <w:ind w:left="851" w:hanging="284"/>
        <w:rPr>
          <w:rFonts w:ascii="Times New Roman" w:eastAsia="Arial" w:hAnsi="Times New Roman"/>
        </w:rPr>
      </w:pPr>
      <w:r w:rsidRPr="00000F56">
        <w:rPr>
          <w:rFonts w:ascii="Times New Roman" w:eastAsia="Arial" w:hAnsi="Times New Roman"/>
        </w:rPr>
        <w:t>Der causa à inexecução parcial do contrato;</w:t>
      </w:r>
    </w:p>
    <w:p w14:paraId="03292D78" w14:textId="77777777" w:rsidR="005A7626" w:rsidRPr="00000F56" w:rsidRDefault="005A7626" w:rsidP="00000F56">
      <w:pPr>
        <w:pStyle w:val="PargrafodaLista"/>
        <w:numPr>
          <w:ilvl w:val="2"/>
          <w:numId w:val="21"/>
        </w:numPr>
        <w:spacing w:line="312" w:lineRule="auto"/>
        <w:ind w:left="851" w:hanging="284"/>
        <w:rPr>
          <w:rFonts w:ascii="Times New Roman" w:eastAsia="Arial" w:hAnsi="Times New Roman"/>
        </w:rPr>
      </w:pPr>
      <w:r w:rsidRPr="00000F56">
        <w:rPr>
          <w:rFonts w:ascii="Times New Roman" w:eastAsia="Arial" w:hAnsi="Times New Roman"/>
        </w:rPr>
        <w:t>Der causa à inexecução parcial do contrato que cause grave dano à Administração ou ao funcionamento dos serviços públicos ou ao interesse coletivo;</w:t>
      </w:r>
    </w:p>
    <w:p w14:paraId="5DC1F4D0" w14:textId="77777777" w:rsidR="005A7626" w:rsidRPr="00000F56" w:rsidRDefault="005A7626" w:rsidP="00000F56">
      <w:pPr>
        <w:pStyle w:val="PargrafodaLista"/>
        <w:numPr>
          <w:ilvl w:val="2"/>
          <w:numId w:val="21"/>
        </w:numPr>
        <w:spacing w:line="312" w:lineRule="auto"/>
        <w:ind w:left="851" w:hanging="284"/>
        <w:rPr>
          <w:rFonts w:ascii="Times New Roman" w:eastAsia="Arial" w:hAnsi="Times New Roman"/>
        </w:rPr>
      </w:pPr>
      <w:r w:rsidRPr="00000F56">
        <w:rPr>
          <w:rFonts w:ascii="Times New Roman" w:eastAsia="Arial" w:hAnsi="Times New Roman"/>
        </w:rPr>
        <w:lastRenderedPageBreak/>
        <w:t>Der causa à inexecução total do contrato;</w:t>
      </w:r>
    </w:p>
    <w:p w14:paraId="74D9AD72" w14:textId="77777777" w:rsidR="005A7626" w:rsidRPr="00000F56" w:rsidRDefault="005A7626" w:rsidP="00000F56">
      <w:pPr>
        <w:pStyle w:val="PargrafodaLista"/>
        <w:numPr>
          <w:ilvl w:val="2"/>
          <w:numId w:val="21"/>
        </w:numPr>
        <w:spacing w:line="312" w:lineRule="auto"/>
        <w:ind w:left="851" w:hanging="284"/>
        <w:rPr>
          <w:rFonts w:ascii="Times New Roman" w:eastAsia="Arial" w:hAnsi="Times New Roman"/>
        </w:rPr>
      </w:pPr>
      <w:r w:rsidRPr="00000F56">
        <w:rPr>
          <w:rFonts w:ascii="Times New Roman" w:eastAsia="Arial" w:hAnsi="Times New Roman"/>
        </w:rPr>
        <w:t>Ensejar o retardamento da execução ou da entrega do objeto da contratação sem motivo justificado;</w:t>
      </w:r>
    </w:p>
    <w:p w14:paraId="5DDFF61C" w14:textId="77777777" w:rsidR="005A7626" w:rsidRPr="00000F56" w:rsidRDefault="005A7626" w:rsidP="00000F56">
      <w:pPr>
        <w:pStyle w:val="PargrafodaLista"/>
        <w:numPr>
          <w:ilvl w:val="2"/>
          <w:numId w:val="21"/>
        </w:numPr>
        <w:spacing w:line="312" w:lineRule="auto"/>
        <w:ind w:left="851" w:hanging="284"/>
        <w:rPr>
          <w:rFonts w:ascii="Times New Roman" w:eastAsia="Arial" w:hAnsi="Times New Roman"/>
        </w:rPr>
      </w:pPr>
      <w:r w:rsidRPr="00000F56">
        <w:rPr>
          <w:rFonts w:ascii="Times New Roman" w:eastAsia="Arial" w:hAnsi="Times New Roman"/>
        </w:rPr>
        <w:t>Apresentar documentação falsa ou prestar declaração falsa durante a execução do contrato;</w:t>
      </w:r>
    </w:p>
    <w:p w14:paraId="73F16836" w14:textId="77777777" w:rsidR="005A7626" w:rsidRPr="00000F56" w:rsidRDefault="005A7626" w:rsidP="00000F56">
      <w:pPr>
        <w:pStyle w:val="PargrafodaLista"/>
        <w:numPr>
          <w:ilvl w:val="2"/>
          <w:numId w:val="21"/>
        </w:numPr>
        <w:spacing w:line="312" w:lineRule="auto"/>
        <w:ind w:left="851" w:hanging="284"/>
        <w:rPr>
          <w:rFonts w:ascii="Times New Roman" w:eastAsia="Arial" w:hAnsi="Times New Roman"/>
        </w:rPr>
      </w:pPr>
      <w:r w:rsidRPr="00000F56">
        <w:rPr>
          <w:rFonts w:ascii="Times New Roman" w:eastAsia="Arial" w:hAnsi="Times New Roman"/>
        </w:rPr>
        <w:t>Praticar ato fraudulento na execução do contrato;</w:t>
      </w:r>
    </w:p>
    <w:p w14:paraId="0F37C9DE" w14:textId="77777777" w:rsidR="005A7626" w:rsidRPr="00000F56" w:rsidRDefault="005A7626" w:rsidP="00000F56">
      <w:pPr>
        <w:pStyle w:val="PargrafodaLista"/>
        <w:numPr>
          <w:ilvl w:val="2"/>
          <w:numId w:val="21"/>
        </w:numPr>
        <w:spacing w:line="312" w:lineRule="auto"/>
        <w:ind w:left="851" w:hanging="284"/>
        <w:rPr>
          <w:rFonts w:ascii="Times New Roman" w:eastAsia="Arial" w:hAnsi="Times New Roman"/>
        </w:rPr>
      </w:pPr>
      <w:r w:rsidRPr="00000F56">
        <w:rPr>
          <w:rFonts w:ascii="Times New Roman" w:eastAsia="Arial" w:hAnsi="Times New Roman"/>
        </w:rPr>
        <w:t>Comportar-se de modo inidôneo ou cometer fraude de qualquer natureza;</w:t>
      </w:r>
    </w:p>
    <w:p w14:paraId="6A481300" w14:textId="77777777" w:rsidR="005A7626" w:rsidRPr="00000F56" w:rsidRDefault="005A7626" w:rsidP="00000F56">
      <w:pPr>
        <w:pStyle w:val="PargrafodaLista"/>
        <w:numPr>
          <w:ilvl w:val="2"/>
          <w:numId w:val="21"/>
        </w:numPr>
        <w:spacing w:line="312" w:lineRule="auto"/>
        <w:ind w:left="851" w:hanging="284"/>
        <w:rPr>
          <w:rFonts w:ascii="Times New Roman" w:eastAsia="Arial" w:hAnsi="Times New Roman"/>
        </w:rPr>
      </w:pPr>
      <w:r w:rsidRPr="00000F56">
        <w:rPr>
          <w:rFonts w:ascii="Times New Roman" w:eastAsia="Arial" w:hAnsi="Times New Roman"/>
        </w:rPr>
        <w:t>Praticar ato lesivo previsto no art. 5º da Lei nº 12.846, de 1º de agosto de 2013.</w:t>
      </w:r>
    </w:p>
    <w:p w14:paraId="6A0DE088" w14:textId="77777777" w:rsidR="005A7626" w:rsidRPr="00000F56" w:rsidRDefault="005A7626" w:rsidP="00000F56">
      <w:pPr>
        <w:pStyle w:val="PargrafodaLista"/>
        <w:numPr>
          <w:ilvl w:val="1"/>
          <w:numId w:val="6"/>
        </w:numPr>
        <w:spacing w:line="312" w:lineRule="auto"/>
        <w:ind w:left="567" w:hanging="573"/>
        <w:rPr>
          <w:rFonts w:ascii="Times New Roman" w:eastAsia="Arial" w:hAnsi="Times New Roman"/>
        </w:rPr>
      </w:pPr>
      <w:r w:rsidRPr="00000F56">
        <w:rPr>
          <w:rFonts w:ascii="Times New Roman" w:eastAsia="Arial" w:hAnsi="Times New Roman"/>
        </w:rPr>
        <w:t>Serão aplicadas ao Contratado que incorrer nas infrações acima descritas as seguintes sanções:</w:t>
      </w:r>
    </w:p>
    <w:p w14:paraId="75999712" w14:textId="58DABF79" w:rsidR="004F1B1D" w:rsidRPr="00000F56" w:rsidRDefault="005A7626" w:rsidP="00000F56">
      <w:pPr>
        <w:pStyle w:val="PargrafodaLista"/>
        <w:numPr>
          <w:ilvl w:val="2"/>
          <w:numId w:val="6"/>
        </w:numPr>
        <w:spacing w:line="312" w:lineRule="auto"/>
        <w:ind w:left="1276" w:hanging="709"/>
        <w:rPr>
          <w:rFonts w:ascii="Times New Roman" w:eastAsia="Arial" w:hAnsi="Times New Roman"/>
        </w:rPr>
      </w:pPr>
      <w:r w:rsidRPr="00000F56">
        <w:rPr>
          <w:rFonts w:ascii="Times New Roman" w:eastAsia="Arial" w:hAnsi="Times New Roman"/>
        </w:rPr>
        <w:t>Advertência, quando o Contratado der causa à inexecução parcial do contrato, sempre que não se justificar a imposição de penalidade mais grave;</w:t>
      </w:r>
    </w:p>
    <w:p w14:paraId="0BC1A870" w14:textId="77777777" w:rsidR="005A7626" w:rsidRPr="00000F56" w:rsidRDefault="005A7626" w:rsidP="00000F56">
      <w:pPr>
        <w:pStyle w:val="PargrafodaLista"/>
        <w:numPr>
          <w:ilvl w:val="2"/>
          <w:numId w:val="6"/>
        </w:numPr>
        <w:spacing w:line="312" w:lineRule="auto"/>
        <w:ind w:left="1276" w:hanging="709"/>
        <w:rPr>
          <w:rFonts w:ascii="Times New Roman" w:eastAsia="Arial" w:hAnsi="Times New Roman"/>
        </w:rPr>
      </w:pPr>
      <w:r w:rsidRPr="00000F56">
        <w:rPr>
          <w:rFonts w:ascii="Times New Roman" w:eastAsia="Arial" w:hAnsi="Times New Roman"/>
        </w:rPr>
        <w:t>Impedimento de licitar e contratar, quando praticadas as condutas descritas nas alíneas “b”, “c” e “d” do subitem acima, sempre que não se justificar a imposição de penalidade mais grave;</w:t>
      </w:r>
    </w:p>
    <w:p w14:paraId="1F677D92" w14:textId="77777777" w:rsidR="005A7626" w:rsidRPr="00000F56" w:rsidRDefault="005A7626" w:rsidP="00000F56">
      <w:pPr>
        <w:pStyle w:val="PargrafodaLista"/>
        <w:numPr>
          <w:ilvl w:val="2"/>
          <w:numId w:val="6"/>
        </w:numPr>
        <w:spacing w:line="312" w:lineRule="auto"/>
        <w:ind w:left="1276" w:hanging="709"/>
        <w:rPr>
          <w:rFonts w:ascii="Times New Roman" w:eastAsia="Arial" w:hAnsi="Times New Roman"/>
        </w:rPr>
      </w:pPr>
      <w:r w:rsidRPr="00000F56">
        <w:rPr>
          <w:rFonts w:ascii="Times New Roman" w:eastAsia="Arial" w:hAnsi="Times New Roman"/>
        </w:rPr>
        <w:t>Declaração de inidoneidade para licitar e contratar, quando praticadas as condutas descritas nas alíneas “e”, “f”, “g” e “h” do subitem acima, bem como nas alíneas “b”, “c” e “d”, que justifiquem a imposição de penalidade mais grave.</w:t>
      </w:r>
    </w:p>
    <w:p w14:paraId="4BD595E5" w14:textId="77777777" w:rsidR="00531AB9" w:rsidRPr="00000F56" w:rsidRDefault="00531AB9" w:rsidP="00000F56">
      <w:pPr>
        <w:pStyle w:val="PargrafodaLista"/>
        <w:spacing w:line="312" w:lineRule="auto"/>
        <w:ind w:left="1276"/>
        <w:rPr>
          <w:rFonts w:ascii="Times New Roman" w:eastAsia="Arial" w:hAnsi="Times New Roman"/>
        </w:rPr>
      </w:pPr>
    </w:p>
    <w:p w14:paraId="60491C4F" w14:textId="0F11B053" w:rsidR="005A7626" w:rsidRPr="00000F56" w:rsidRDefault="00531AB9" w:rsidP="00000F56">
      <w:pPr>
        <w:pStyle w:val="PargrafodaLista"/>
        <w:numPr>
          <w:ilvl w:val="2"/>
          <w:numId w:val="6"/>
        </w:numPr>
        <w:spacing w:line="312" w:lineRule="auto"/>
        <w:ind w:left="1134" w:hanging="567"/>
        <w:rPr>
          <w:rFonts w:ascii="Times New Roman" w:eastAsia="Arial" w:hAnsi="Times New Roman"/>
          <w:b/>
          <w:bCs/>
        </w:rPr>
      </w:pPr>
      <w:r w:rsidRPr="00000F56">
        <w:rPr>
          <w:rFonts w:ascii="Times New Roman" w:eastAsia="Arial" w:hAnsi="Times New Roman"/>
          <w:b/>
          <w:bCs/>
        </w:rPr>
        <w:t>MULTA:</w:t>
      </w:r>
    </w:p>
    <w:p w14:paraId="78B29CAA" w14:textId="77777777" w:rsidR="00CB35AC" w:rsidRPr="00000F56" w:rsidRDefault="00CB35AC" w:rsidP="00000F56">
      <w:pPr>
        <w:pStyle w:val="PargrafodaLista"/>
        <w:numPr>
          <w:ilvl w:val="2"/>
          <w:numId w:val="6"/>
        </w:numPr>
        <w:spacing w:line="312" w:lineRule="auto"/>
        <w:ind w:left="0" w:firstLine="141"/>
        <w:rPr>
          <w:rFonts w:ascii="Times New Roman" w:eastAsia="Arial" w:hAnsi="Times New Roman"/>
        </w:rPr>
      </w:pPr>
      <w:r w:rsidRPr="00000F56">
        <w:rPr>
          <w:rFonts w:ascii="Times New Roman" w:eastAsia="Arial" w:hAnsi="Times New Roman"/>
        </w:rPr>
        <w:t>Pelo descumprimento total ou parcial do Contrato, a Secretaria Municipal de Saúde poderá, sem prejuízo responsabilidade civil e criminal que couber, aplicar as seguintes sanções, previstas no art. 156 Lei nº 14.133/2021:</w:t>
      </w:r>
    </w:p>
    <w:p w14:paraId="773120B6" w14:textId="198C0D02" w:rsidR="00CB35AC" w:rsidRPr="00000F56" w:rsidRDefault="00CB35AC" w:rsidP="00000F56">
      <w:pPr>
        <w:pStyle w:val="PargrafodaLista"/>
        <w:numPr>
          <w:ilvl w:val="0"/>
          <w:numId w:val="27"/>
        </w:numPr>
        <w:spacing w:line="312" w:lineRule="auto"/>
        <w:rPr>
          <w:rFonts w:ascii="Times New Roman" w:eastAsia="Arial" w:hAnsi="Times New Roman"/>
        </w:rPr>
      </w:pPr>
      <w:r w:rsidRPr="00000F56">
        <w:rPr>
          <w:rFonts w:ascii="Times New Roman" w:eastAsia="Arial" w:hAnsi="Times New Roman"/>
        </w:rPr>
        <w:t>Advertência;</w:t>
      </w:r>
    </w:p>
    <w:p w14:paraId="32C0E92B" w14:textId="77777777" w:rsidR="00CB35AC" w:rsidRPr="00000F56" w:rsidRDefault="00CB35AC" w:rsidP="00000F56">
      <w:pPr>
        <w:pStyle w:val="PargrafodaLista"/>
        <w:numPr>
          <w:ilvl w:val="0"/>
          <w:numId w:val="27"/>
        </w:numPr>
        <w:spacing w:line="312" w:lineRule="auto"/>
        <w:rPr>
          <w:rFonts w:ascii="Times New Roman" w:eastAsia="Arial" w:hAnsi="Times New Roman"/>
        </w:rPr>
      </w:pPr>
      <w:r w:rsidRPr="00000F56">
        <w:rPr>
          <w:rFonts w:ascii="Times New Roman" w:eastAsia="Arial" w:hAnsi="Times New Roman"/>
        </w:rPr>
        <w:t>Multa de mora de até 1% (um por cento) por dia útil sobre o valor do Contrato ou saldo não atendido do Contrato;</w:t>
      </w:r>
    </w:p>
    <w:p w14:paraId="2DBDE49F" w14:textId="77777777" w:rsidR="00CB35AC" w:rsidRPr="00000F56" w:rsidRDefault="00CB35AC" w:rsidP="00000F56">
      <w:pPr>
        <w:pStyle w:val="PargrafodaLista"/>
        <w:numPr>
          <w:ilvl w:val="0"/>
          <w:numId w:val="27"/>
        </w:numPr>
        <w:spacing w:line="312" w:lineRule="auto"/>
        <w:rPr>
          <w:rFonts w:ascii="Times New Roman" w:eastAsia="Arial" w:hAnsi="Times New Roman"/>
        </w:rPr>
      </w:pPr>
      <w:r w:rsidRPr="00000F56">
        <w:rPr>
          <w:rFonts w:ascii="Times New Roman" w:eastAsia="Arial" w:hAnsi="Times New Roman"/>
        </w:rPr>
        <w:t>Multa de até 20% (vinte por cento) sobre o valor do Contrato ou do saldo não atendido do Contrato, conforme o caso e respectivamente, nas hipóteses de inadimplemento total ou parcial da obrigação, inclusive nos casos de extinção por culpa da CONTRATADA;</w:t>
      </w:r>
    </w:p>
    <w:p w14:paraId="68F884F8" w14:textId="77777777" w:rsidR="00CB35AC" w:rsidRPr="00000F56" w:rsidRDefault="00CB35AC" w:rsidP="00000F56">
      <w:pPr>
        <w:pStyle w:val="PargrafodaLista"/>
        <w:numPr>
          <w:ilvl w:val="0"/>
          <w:numId w:val="27"/>
        </w:numPr>
        <w:spacing w:line="312" w:lineRule="auto"/>
        <w:rPr>
          <w:rFonts w:ascii="Times New Roman" w:eastAsia="Arial" w:hAnsi="Times New Roman"/>
        </w:rPr>
      </w:pPr>
      <w:r w:rsidRPr="00000F56">
        <w:rPr>
          <w:rFonts w:ascii="Times New Roman" w:eastAsia="Arial" w:hAnsi="Times New Roman"/>
        </w:rPr>
        <w:t>Impedimento de licitar e contratar, pelo prazo de até 3 (três) anos;</w:t>
      </w:r>
    </w:p>
    <w:p w14:paraId="21121CCD" w14:textId="77777777" w:rsidR="00CB35AC" w:rsidRPr="00000F56" w:rsidRDefault="00CB35AC" w:rsidP="00000F56">
      <w:pPr>
        <w:pStyle w:val="PargrafodaLista"/>
        <w:numPr>
          <w:ilvl w:val="0"/>
          <w:numId w:val="27"/>
        </w:numPr>
        <w:spacing w:line="312" w:lineRule="auto"/>
        <w:rPr>
          <w:rFonts w:ascii="Times New Roman" w:eastAsia="Arial" w:hAnsi="Times New Roman"/>
        </w:rPr>
      </w:pPr>
      <w:r w:rsidRPr="00000F56">
        <w:rPr>
          <w:rFonts w:ascii="Times New Roman" w:eastAsia="Arial" w:hAnsi="Times New Roman"/>
        </w:rPr>
        <w:t>Declaração de inidoneidade para licitar ou contratar.</w:t>
      </w:r>
    </w:p>
    <w:p w14:paraId="4EE79DDE" w14:textId="77777777" w:rsidR="00CB35AC" w:rsidRPr="00000F56" w:rsidRDefault="00CB35AC" w:rsidP="00000F56">
      <w:pPr>
        <w:pStyle w:val="PargrafodaLista"/>
        <w:spacing w:line="312" w:lineRule="auto"/>
        <w:ind w:left="141"/>
        <w:rPr>
          <w:rFonts w:ascii="Times New Roman" w:eastAsia="Arial" w:hAnsi="Times New Roman"/>
        </w:rPr>
      </w:pPr>
      <w:r w:rsidRPr="00000F56">
        <w:rPr>
          <w:rFonts w:ascii="Times New Roman" w:eastAsia="Arial" w:hAnsi="Times New Roman"/>
          <w:b/>
          <w:bCs/>
        </w:rPr>
        <w:t>Parágrafo Primeiro</w:t>
      </w:r>
      <w:r w:rsidRPr="00000F56">
        <w:rPr>
          <w:rFonts w:ascii="Times New Roman" w:eastAsia="Arial" w:hAnsi="Times New Roman"/>
        </w:rPr>
        <w:t xml:space="preserve"> – A aplicação das sanções previstas nas alíneas “b” e “c” observará os seguintes parâmetros:</w:t>
      </w:r>
    </w:p>
    <w:p w14:paraId="26A02CBC" w14:textId="5C1844D5" w:rsidR="00CB35AC" w:rsidRPr="00000F56" w:rsidRDefault="00CB35AC" w:rsidP="00000F56">
      <w:pPr>
        <w:pStyle w:val="PargrafodaLista"/>
        <w:numPr>
          <w:ilvl w:val="0"/>
          <w:numId w:val="28"/>
        </w:numPr>
        <w:spacing w:line="312" w:lineRule="auto"/>
        <w:rPr>
          <w:rFonts w:ascii="Times New Roman" w:eastAsia="Arial" w:hAnsi="Times New Roman"/>
        </w:rPr>
      </w:pPr>
      <w:r w:rsidRPr="00000F56">
        <w:rPr>
          <w:rFonts w:ascii="Times New Roman" w:eastAsia="Arial" w:hAnsi="Times New Roman"/>
        </w:rPr>
        <w:t>0,1% (um décimo por cento) até 1% (um por cento) por dia útil sobre o valor da parcela em atraso do Contrato, em caso de atraso no fornecimento, a título de  multa moratória,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14:paraId="69E0EF07" w14:textId="44763925" w:rsidR="00CB35AC" w:rsidRPr="00000F56" w:rsidRDefault="00CB35AC" w:rsidP="00000F56">
      <w:pPr>
        <w:pStyle w:val="PargrafodaLista"/>
        <w:numPr>
          <w:ilvl w:val="0"/>
          <w:numId w:val="28"/>
        </w:numPr>
        <w:spacing w:line="312" w:lineRule="auto"/>
        <w:rPr>
          <w:rFonts w:ascii="Times New Roman" w:eastAsia="Arial" w:hAnsi="Times New Roman"/>
        </w:rPr>
      </w:pPr>
      <w:r w:rsidRPr="00000F56">
        <w:rPr>
          <w:rFonts w:ascii="Times New Roman" w:eastAsia="Arial" w:hAnsi="Times New Roman"/>
        </w:rPr>
        <w:t xml:space="preserve"> 10% (dez por cento) até 15% (quinze por cento) sobre o valor da parcela em atraso do Contrato, em caso de atraso no fornecimento por período superior ao previsto no subitem anterior ou de inadimplmento parcial da obrigação assumida;</w:t>
      </w:r>
    </w:p>
    <w:p w14:paraId="050C973D" w14:textId="0A19CCC8" w:rsidR="00CB35AC" w:rsidRPr="00000F56" w:rsidRDefault="00CB35AC" w:rsidP="00000F56">
      <w:pPr>
        <w:pStyle w:val="PargrafodaLista"/>
        <w:numPr>
          <w:ilvl w:val="0"/>
          <w:numId w:val="28"/>
        </w:numPr>
        <w:spacing w:line="312" w:lineRule="auto"/>
        <w:rPr>
          <w:rFonts w:ascii="Times New Roman" w:eastAsia="Arial" w:hAnsi="Times New Roman"/>
        </w:rPr>
      </w:pPr>
      <w:r w:rsidRPr="00000F56">
        <w:rPr>
          <w:rFonts w:ascii="Times New Roman" w:eastAsia="Arial" w:hAnsi="Times New Roman"/>
        </w:rPr>
        <w:lastRenderedPageBreak/>
        <w:t>15% (quinze por cento) até 20% (vinte por cento) sobre o valor do Contrato ou do saldo não atendido do Contrato, em caso de inadimplemento total da obrigação, inclusive nos casos de extinção por culpa da CONTRATADA; e</w:t>
      </w:r>
    </w:p>
    <w:p w14:paraId="64462F43" w14:textId="77777777" w:rsidR="001971D7" w:rsidRPr="00000F56" w:rsidRDefault="00CB35AC" w:rsidP="00000F56">
      <w:pPr>
        <w:pStyle w:val="PargrafodaLista"/>
        <w:numPr>
          <w:ilvl w:val="0"/>
          <w:numId w:val="28"/>
        </w:numPr>
        <w:spacing w:line="312" w:lineRule="auto"/>
        <w:rPr>
          <w:rFonts w:ascii="Times New Roman" w:eastAsia="Arial" w:hAnsi="Times New Roman"/>
        </w:rPr>
      </w:pPr>
      <w:r w:rsidRPr="00000F56">
        <w:rPr>
          <w:rFonts w:ascii="Times New Roman" w:eastAsia="Arial" w:hAnsi="Times New Roman"/>
        </w:rPr>
        <w:t>0,1% (um décimo por cento) do valor do Contrato por dia de atraso na apresentação da garantia (seja para reforço ou por ocasião de prorrogação), observado o máximo de 2% (dois por cento).</w:t>
      </w:r>
    </w:p>
    <w:p w14:paraId="33E90705" w14:textId="77777777" w:rsidR="001971D7" w:rsidRPr="00000F56" w:rsidRDefault="00CB35AC" w:rsidP="00000F56">
      <w:pPr>
        <w:pStyle w:val="PargrafodaLista"/>
        <w:numPr>
          <w:ilvl w:val="0"/>
          <w:numId w:val="28"/>
        </w:numPr>
        <w:spacing w:line="312" w:lineRule="auto"/>
        <w:rPr>
          <w:rFonts w:ascii="Times New Roman" w:eastAsia="Arial" w:hAnsi="Times New Roman"/>
        </w:rPr>
      </w:pPr>
      <w:r w:rsidRPr="00000F56">
        <w:rPr>
          <w:rFonts w:ascii="Times New Roman" w:eastAsia="Arial" w:hAnsi="Times New Roman"/>
        </w:rPr>
        <w:t xml:space="preserve"> O atraso superior a 25 (vinte e cinco) dias autorizará o CONTRATANTE a promover a rescisão do Contrato.</w:t>
      </w:r>
    </w:p>
    <w:p w14:paraId="05D5C587" w14:textId="49F2EC23" w:rsidR="005A7626" w:rsidRPr="00000F56" w:rsidRDefault="005A7626" w:rsidP="00000F56">
      <w:pPr>
        <w:pStyle w:val="PargrafodaLista"/>
        <w:numPr>
          <w:ilvl w:val="2"/>
          <w:numId w:val="6"/>
        </w:numPr>
        <w:spacing w:line="312" w:lineRule="auto"/>
        <w:rPr>
          <w:rFonts w:ascii="Times New Roman" w:eastAsia="Arial" w:hAnsi="Times New Roman"/>
        </w:rPr>
      </w:pPr>
      <w:r w:rsidRPr="00000F56">
        <w:rPr>
          <w:rFonts w:ascii="Times New Roman" w:eastAsia="Arial" w:hAnsi="Times New Roman"/>
        </w:rPr>
        <w:t>A aplicação das sanções previstas neste Termo de Referência não exclui, em hipótese alguma, a obrigação de reparação integral do dano causado ao Contratante.</w:t>
      </w:r>
    </w:p>
    <w:p w14:paraId="75077780" w14:textId="77777777" w:rsidR="005A7626" w:rsidRPr="00000F56" w:rsidRDefault="005A7626" w:rsidP="00000F56">
      <w:pPr>
        <w:pStyle w:val="PargrafodaLista"/>
        <w:numPr>
          <w:ilvl w:val="2"/>
          <w:numId w:val="6"/>
        </w:numPr>
        <w:spacing w:line="312" w:lineRule="auto"/>
        <w:rPr>
          <w:rFonts w:ascii="Times New Roman" w:eastAsia="Arial" w:hAnsi="Times New Roman"/>
        </w:rPr>
      </w:pPr>
      <w:r w:rsidRPr="00000F56">
        <w:rPr>
          <w:rFonts w:ascii="Times New Roman" w:eastAsia="Arial" w:hAnsi="Times New Roman"/>
        </w:rPr>
        <w:t>Todas as sanções previstas neste Termo de Referência poderão ser aplicadas cumulativamente com a multa.</w:t>
      </w:r>
    </w:p>
    <w:p w14:paraId="61E59EEA" w14:textId="77777777" w:rsidR="001971D7" w:rsidRPr="00000F56" w:rsidRDefault="001971D7" w:rsidP="00000F56">
      <w:pPr>
        <w:pStyle w:val="PargrafodaLista"/>
        <w:spacing w:line="312" w:lineRule="auto"/>
        <w:ind w:left="1224"/>
        <w:rPr>
          <w:rFonts w:ascii="Times New Roman" w:eastAsia="Arial" w:hAnsi="Times New Roman"/>
        </w:rPr>
      </w:pPr>
    </w:p>
    <w:p w14:paraId="5CEFEA20" w14:textId="77777777" w:rsidR="001971D7" w:rsidRPr="00000F56" w:rsidRDefault="001971D7" w:rsidP="00000F56">
      <w:pPr>
        <w:pStyle w:val="PargrafodaLista"/>
        <w:spacing w:line="312" w:lineRule="auto"/>
        <w:ind w:left="1224"/>
        <w:rPr>
          <w:rFonts w:ascii="Times New Roman" w:eastAsia="Arial" w:hAnsi="Times New Roman"/>
        </w:rPr>
      </w:pPr>
    </w:p>
    <w:p w14:paraId="3A8050D4" w14:textId="77777777" w:rsidR="005A7626" w:rsidRPr="00000F56" w:rsidRDefault="005A7626" w:rsidP="00000F56">
      <w:pPr>
        <w:pStyle w:val="PargrafodaLista"/>
        <w:numPr>
          <w:ilvl w:val="2"/>
          <w:numId w:val="6"/>
        </w:numPr>
        <w:spacing w:line="312" w:lineRule="auto"/>
        <w:rPr>
          <w:rFonts w:ascii="Times New Roman" w:eastAsia="Arial" w:hAnsi="Times New Roman"/>
        </w:rPr>
      </w:pPr>
      <w:r w:rsidRPr="00000F56">
        <w:rPr>
          <w:rFonts w:ascii="Times New Roman" w:eastAsia="Arial" w:hAnsi="Times New Roman"/>
        </w:rPr>
        <w:t>Antes da aplicação da multa será facultada a defesa do interessado no prazo de 15 (quinze) dias úteis, contado da data de sua intimação.</w:t>
      </w:r>
    </w:p>
    <w:p w14:paraId="67A99B12" w14:textId="77777777" w:rsidR="005A7626" w:rsidRPr="00000F56" w:rsidRDefault="005A7626" w:rsidP="00000F56">
      <w:pPr>
        <w:pStyle w:val="PargrafodaLista"/>
        <w:numPr>
          <w:ilvl w:val="2"/>
          <w:numId w:val="6"/>
        </w:numPr>
        <w:spacing w:line="312" w:lineRule="auto"/>
        <w:rPr>
          <w:rFonts w:ascii="Times New Roman" w:eastAsia="Arial" w:hAnsi="Times New Roman"/>
        </w:rPr>
      </w:pPr>
      <w:r w:rsidRPr="00000F56">
        <w:rPr>
          <w:rFonts w:ascii="Times New Roman" w:eastAsia="Arial" w:hAnsi="Times New Roman"/>
        </w:rPr>
        <w:t>Se a multa aplicada e as indenizações cabíveis forem superiores ao valor do pagamento eventualmente devido pelo Contratante ao Contratado, além da perda desse valor, a diferença será descontada da garantia prestada ou será cobrada judicialmente.</w:t>
      </w:r>
    </w:p>
    <w:p w14:paraId="6C3C8775" w14:textId="77777777" w:rsidR="00CF47C7" w:rsidRPr="00000F56" w:rsidRDefault="00CF47C7" w:rsidP="00000F56">
      <w:pPr>
        <w:pStyle w:val="PargrafodaLista"/>
        <w:spacing w:line="312" w:lineRule="auto"/>
        <w:ind w:left="1224"/>
        <w:rPr>
          <w:rFonts w:ascii="Times New Roman" w:eastAsia="Arial" w:hAnsi="Times New Roman"/>
        </w:rPr>
      </w:pPr>
    </w:p>
    <w:p w14:paraId="70AEFB5F" w14:textId="77777777" w:rsidR="005A7626" w:rsidRPr="00000F56" w:rsidRDefault="005A7626" w:rsidP="00000F56">
      <w:pPr>
        <w:pStyle w:val="PargrafodaLista"/>
        <w:numPr>
          <w:ilvl w:val="2"/>
          <w:numId w:val="6"/>
        </w:numPr>
        <w:spacing w:line="312" w:lineRule="auto"/>
        <w:ind w:left="567" w:hanging="141"/>
        <w:rPr>
          <w:rFonts w:ascii="Times New Roman" w:eastAsia="Arial" w:hAnsi="Times New Roman"/>
        </w:rPr>
      </w:pPr>
      <w:r w:rsidRPr="00000F56">
        <w:rPr>
          <w:rFonts w:ascii="Times New Roman" w:eastAsia="Arial" w:hAnsi="Times New Roman"/>
        </w:rPr>
        <w:t>A multa poderá ser recolhida administrativamente no prazo máximo de 15 (quinze) dias, a contar da data do recebimento da comunicação enviada pela autoridade competente.</w:t>
      </w:r>
    </w:p>
    <w:p w14:paraId="03EE52B1" w14:textId="79385B0E" w:rsidR="005A7626" w:rsidRPr="00000F56" w:rsidRDefault="005A7626" w:rsidP="00000F56">
      <w:pPr>
        <w:pStyle w:val="PargrafodaLista"/>
        <w:numPr>
          <w:ilvl w:val="2"/>
          <w:numId w:val="6"/>
        </w:numPr>
        <w:spacing w:line="312" w:lineRule="auto"/>
        <w:ind w:left="567" w:hanging="141"/>
        <w:rPr>
          <w:rFonts w:ascii="Times New Roman" w:eastAsia="Arial" w:hAnsi="Times New Roman"/>
        </w:rPr>
      </w:pPr>
      <w:r w:rsidRPr="00000F56">
        <w:rPr>
          <w:rFonts w:ascii="Times New Roman" w:eastAsia="Arial" w:hAnsi="Times New Roman"/>
        </w:rPr>
        <w:t xml:space="preserve">A aplicação das sanções realizar-se-á em processo administrativo que assegure o contraditório e a ampla defesa ao Contratado, observando-se o procedimento previsto no caput e parágrafos do art. 158 </w:t>
      </w:r>
      <w:r w:rsidR="001971D7" w:rsidRPr="00000F56">
        <w:rPr>
          <w:rFonts w:ascii="Times New Roman" w:eastAsia="Arial" w:hAnsi="Times New Roman"/>
        </w:rPr>
        <w:t xml:space="preserve"> </w:t>
      </w:r>
      <w:r w:rsidRPr="00000F56">
        <w:rPr>
          <w:rFonts w:ascii="Times New Roman" w:eastAsia="Arial" w:hAnsi="Times New Roman"/>
        </w:rPr>
        <w:t>da Lei nº 14.133, de 2021, para as penalidades de impedimento de licitar e contratar e de declaração de inidoneidade para licitar ou contratar.</w:t>
      </w:r>
    </w:p>
    <w:p w14:paraId="1AD432A6" w14:textId="1850AD25" w:rsidR="00D50FF7" w:rsidRPr="00000F56" w:rsidRDefault="005A7626" w:rsidP="00000F56">
      <w:pPr>
        <w:pStyle w:val="PargrafodaLista"/>
        <w:numPr>
          <w:ilvl w:val="2"/>
          <w:numId w:val="6"/>
        </w:numPr>
        <w:spacing w:line="312" w:lineRule="auto"/>
        <w:ind w:left="567" w:hanging="141"/>
        <w:rPr>
          <w:rFonts w:ascii="Times New Roman" w:eastAsia="Arial" w:hAnsi="Times New Roman"/>
        </w:rPr>
      </w:pPr>
      <w:r w:rsidRPr="00000F56">
        <w:rPr>
          <w:rFonts w:ascii="Times New Roman" w:eastAsia="Arial" w:hAnsi="Times New Roman"/>
        </w:rPr>
        <w:t>Para a garantia da ampla defesa e contraditório, as notificações serão enviadas eletronicamente para os endereços de e-mail informados na proposta comercial, bem como os cadastrados pela empresa no SICAF.</w:t>
      </w:r>
    </w:p>
    <w:p w14:paraId="023AF2F3" w14:textId="77777777" w:rsidR="005A7626" w:rsidRPr="00000F56" w:rsidRDefault="005A7626" w:rsidP="00000F56">
      <w:pPr>
        <w:pStyle w:val="PargrafodaLista"/>
        <w:numPr>
          <w:ilvl w:val="2"/>
          <w:numId w:val="6"/>
        </w:numPr>
        <w:spacing w:line="312" w:lineRule="auto"/>
        <w:ind w:left="567" w:hanging="141"/>
        <w:rPr>
          <w:rFonts w:ascii="Times New Roman" w:eastAsia="Arial" w:hAnsi="Times New Roman"/>
        </w:rPr>
      </w:pPr>
      <w:r w:rsidRPr="00000F56">
        <w:rPr>
          <w:rFonts w:ascii="Times New Roman" w:eastAsia="Arial" w:hAnsi="Times New Roman"/>
        </w:rPr>
        <w:t>Os endereços de e-mail informados na proposta comercial e/ou cadastrados no SICAF serão considerados de uso contínuo da empresa, não cabendo alegação de desconhecimento das comunicações a eles comprovadamente enviadas.</w:t>
      </w:r>
    </w:p>
    <w:p w14:paraId="2A871458" w14:textId="77777777" w:rsidR="005A7626" w:rsidRPr="00000F56" w:rsidRDefault="005A7626" w:rsidP="00000F56">
      <w:pPr>
        <w:pStyle w:val="PargrafodaLista"/>
        <w:spacing w:line="312" w:lineRule="auto"/>
        <w:ind w:left="567" w:hanging="141"/>
        <w:rPr>
          <w:rFonts w:ascii="Times New Roman" w:eastAsia="Arial" w:hAnsi="Times New Roman"/>
        </w:rPr>
      </w:pPr>
      <w:r w:rsidRPr="00000F56">
        <w:rPr>
          <w:rFonts w:ascii="Times New Roman" w:eastAsia="Arial" w:hAnsi="Times New Roman"/>
        </w:rPr>
        <w:t>Na aplicação das sanções serão considerados:</w:t>
      </w:r>
    </w:p>
    <w:p w14:paraId="1B243310" w14:textId="77777777" w:rsidR="005A7626" w:rsidRPr="00000F56" w:rsidRDefault="005A7626" w:rsidP="00000F56">
      <w:pPr>
        <w:pStyle w:val="PargrafodaLista"/>
        <w:spacing w:line="312" w:lineRule="auto"/>
        <w:ind w:left="567" w:hanging="141"/>
        <w:rPr>
          <w:rFonts w:ascii="Times New Roman" w:eastAsia="Arial" w:hAnsi="Times New Roman"/>
        </w:rPr>
      </w:pPr>
      <w:r w:rsidRPr="00000F56">
        <w:rPr>
          <w:rFonts w:ascii="Times New Roman" w:eastAsia="Arial" w:hAnsi="Times New Roman"/>
        </w:rPr>
        <w:t>A natureza e a gravidade da infração cometida;</w:t>
      </w:r>
    </w:p>
    <w:p w14:paraId="56C7B50B" w14:textId="77777777" w:rsidR="005A7626" w:rsidRPr="00000F56" w:rsidRDefault="005A7626" w:rsidP="00000F56">
      <w:pPr>
        <w:pStyle w:val="PargrafodaLista"/>
        <w:spacing w:line="312" w:lineRule="auto"/>
        <w:ind w:left="567" w:hanging="141"/>
        <w:rPr>
          <w:rFonts w:ascii="Times New Roman" w:eastAsia="Arial" w:hAnsi="Times New Roman"/>
        </w:rPr>
      </w:pPr>
      <w:r w:rsidRPr="00000F56">
        <w:rPr>
          <w:rFonts w:ascii="Times New Roman" w:eastAsia="Arial" w:hAnsi="Times New Roman"/>
        </w:rPr>
        <w:t>As peculiaridades do caso concreto;</w:t>
      </w:r>
    </w:p>
    <w:p w14:paraId="467944BB" w14:textId="77777777" w:rsidR="005A7626" w:rsidRPr="00000F56" w:rsidRDefault="005A7626" w:rsidP="00000F56">
      <w:pPr>
        <w:pStyle w:val="PargrafodaLista"/>
        <w:spacing w:line="312" w:lineRule="auto"/>
        <w:ind w:left="567" w:hanging="141"/>
        <w:rPr>
          <w:rFonts w:ascii="Times New Roman" w:eastAsia="Arial" w:hAnsi="Times New Roman"/>
        </w:rPr>
      </w:pPr>
      <w:r w:rsidRPr="00000F56">
        <w:rPr>
          <w:rFonts w:ascii="Times New Roman" w:eastAsia="Arial" w:hAnsi="Times New Roman"/>
        </w:rPr>
        <w:t>As circunstâncias agravantes ou atenuantes;</w:t>
      </w:r>
    </w:p>
    <w:p w14:paraId="354E9CB1" w14:textId="77777777" w:rsidR="005A7626" w:rsidRPr="00000F56" w:rsidRDefault="005A7626" w:rsidP="00000F56">
      <w:pPr>
        <w:pStyle w:val="PargrafodaLista"/>
        <w:spacing w:line="312" w:lineRule="auto"/>
        <w:ind w:left="567" w:hanging="141"/>
        <w:rPr>
          <w:rFonts w:ascii="Times New Roman" w:eastAsia="Arial" w:hAnsi="Times New Roman"/>
        </w:rPr>
      </w:pPr>
      <w:r w:rsidRPr="00000F56">
        <w:rPr>
          <w:rFonts w:ascii="Times New Roman" w:eastAsia="Arial" w:hAnsi="Times New Roman"/>
        </w:rPr>
        <w:t>Os danos que dela provierem para o Contratante; e</w:t>
      </w:r>
    </w:p>
    <w:p w14:paraId="23DDF537" w14:textId="77777777" w:rsidR="005A7626" w:rsidRPr="00000F56" w:rsidRDefault="005A7626" w:rsidP="00000F56">
      <w:pPr>
        <w:pStyle w:val="PargrafodaLista"/>
        <w:numPr>
          <w:ilvl w:val="2"/>
          <w:numId w:val="6"/>
        </w:numPr>
        <w:spacing w:line="312" w:lineRule="auto"/>
        <w:ind w:left="567" w:hanging="141"/>
        <w:rPr>
          <w:rFonts w:ascii="Times New Roman" w:eastAsia="Arial" w:hAnsi="Times New Roman"/>
        </w:rPr>
      </w:pPr>
      <w:r w:rsidRPr="00000F56">
        <w:rPr>
          <w:rFonts w:ascii="Times New Roman" w:eastAsia="Arial" w:hAnsi="Times New Roman"/>
        </w:rPr>
        <w:t>A implantação ou o aperfeiçoamento de programa de integridade, conforme normas e orientações dos órgãos de controle.</w:t>
      </w:r>
    </w:p>
    <w:p w14:paraId="1514FA54" w14:textId="77777777" w:rsidR="005A7626" w:rsidRPr="00000F56" w:rsidRDefault="005A7626" w:rsidP="00000F56">
      <w:pPr>
        <w:pStyle w:val="PargrafodaLista"/>
        <w:numPr>
          <w:ilvl w:val="2"/>
          <w:numId w:val="6"/>
        </w:numPr>
        <w:spacing w:line="312" w:lineRule="auto"/>
        <w:ind w:left="567" w:hanging="141"/>
        <w:rPr>
          <w:rFonts w:ascii="Times New Roman" w:eastAsia="Arial" w:hAnsi="Times New Roman"/>
        </w:rPr>
      </w:pPr>
      <w:r w:rsidRPr="00000F56">
        <w:rPr>
          <w:rFonts w:ascii="Times New Roman" w:eastAsia="Arial" w:hAnsi="Times New Roman"/>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60D41698" w14:textId="77777777" w:rsidR="005A7626" w:rsidRPr="00000F56" w:rsidRDefault="005A7626" w:rsidP="00000F56">
      <w:pPr>
        <w:pStyle w:val="PargrafodaLista"/>
        <w:numPr>
          <w:ilvl w:val="2"/>
          <w:numId w:val="6"/>
        </w:numPr>
        <w:spacing w:line="312" w:lineRule="auto"/>
        <w:ind w:left="567" w:hanging="141"/>
        <w:rPr>
          <w:rFonts w:ascii="Times New Roman" w:eastAsia="Arial" w:hAnsi="Times New Roman"/>
        </w:rPr>
      </w:pPr>
      <w:r w:rsidRPr="00000F56">
        <w:rPr>
          <w:rFonts w:ascii="Times New Roman" w:eastAsia="Arial" w:hAnsi="Times New Roman"/>
        </w:rPr>
        <w:lastRenderedPageBreak/>
        <w:t>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D2E0BB6" w14:textId="77777777" w:rsidR="00CF47C7" w:rsidRPr="00000F56" w:rsidRDefault="005A7626" w:rsidP="00000F56">
      <w:pPr>
        <w:pStyle w:val="PargrafodaLista"/>
        <w:numPr>
          <w:ilvl w:val="2"/>
          <w:numId w:val="6"/>
        </w:numPr>
        <w:spacing w:line="312" w:lineRule="auto"/>
        <w:ind w:left="567" w:hanging="141"/>
        <w:rPr>
          <w:rFonts w:ascii="Times New Roman" w:eastAsia="Arial" w:hAnsi="Times New Roman"/>
        </w:rPr>
      </w:pPr>
      <w:r w:rsidRPr="00000F56">
        <w:rPr>
          <w:rFonts w:ascii="Times New Roman" w:eastAsia="Arial" w:hAnsi="Times New Roman"/>
        </w:rPr>
        <w:t xml:space="preserve">O Contratante deverá, no prazo máximo de 15 (quinze) dias úteis, contado da data de aplicação da sanção, informar e manter atualizados os dados relativos às sanções por ela aplicadas, para fins de publicidade no Cadastro Nacional de Empresas Inidôneas e Suspensas </w:t>
      </w:r>
    </w:p>
    <w:p w14:paraId="630E8597" w14:textId="77777777" w:rsidR="00CF47C7" w:rsidRPr="00000F56" w:rsidRDefault="00CF47C7" w:rsidP="00000F56">
      <w:pPr>
        <w:pStyle w:val="PargrafodaLista"/>
        <w:spacing w:line="312" w:lineRule="auto"/>
        <w:ind w:left="567"/>
        <w:rPr>
          <w:rFonts w:ascii="Times New Roman" w:eastAsia="Arial" w:hAnsi="Times New Roman"/>
        </w:rPr>
      </w:pPr>
    </w:p>
    <w:p w14:paraId="1A40E930" w14:textId="77777777" w:rsidR="001971D7" w:rsidRPr="00000F56" w:rsidRDefault="001971D7" w:rsidP="00000F56">
      <w:pPr>
        <w:pStyle w:val="PargrafodaLista"/>
        <w:spacing w:line="312" w:lineRule="auto"/>
        <w:ind w:left="567"/>
        <w:rPr>
          <w:rFonts w:ascii="Times New Roman" w:eastAsia="Arial" w:hAnsi="Times New Roman"/>
        </w:rPr>
      </w:pPr>
    </w:p>
    <w:p w14:paraId="47DE496B" w14:textId="77777777" w:rsidR="001971D7" w:rsidRPr="00000F56" w:rsidRDefault="001971D7" w:rsidP="00000F56">
      <w:pPr>
        <w:pStyle w:val="PargrafodaLista"/>
        <w:spacing w:line="312" w:lineRule="auto"/>
        <w:ind w:left="567"/>
        <w:rPr>
          <w:rFonts w:ascii="Times New Roman" w:eastAsia="Arial" w:hAnsi="Times New Roman"/>
        </w:rPr>
      </w:pPr>
    </w:p>
    <w:p w14:paraId="4373BA42" w14:textId="220EE28D" w:rsidR="005A7626" w:rsidRPr="00000F56" w:rsidRDefault="005A7626" w:rsidP="00000F56">
      <w:pPr>
        <w:pStyle w:val="PargrafodaLista"/>
        <w:numPr>
          <w:ilvl w:val="2"/>
          <w:numId w:val="6"/>
        </w:numPr>
        <w:spacing w:line="312" w:lineRule="auto"/>
        <w:ind w:left="567" w:hanging="141"/>
        <w:rPr>
          <w:rFonts w:ascii="Times New Roman" w:eastAsia="Arial" w:hAnsi="Times New Roman"/>
        </w:rPr>
      </w:pPr>
      <w:r w:rsidRPr="00000F56">
        <w:rPr>
          <w:rFonts w:ascii="Times New Roman" w:eastAsia="Arial" w:hAnsi="Times New Roman"/>
        </w:rPr>
        <w:t>(CEIS) e no Cadastro Nacional de Empresas Punidas (CNEP), instituídos no âmbito do Poder Executivo Federal.</w:t>
      </w:r>
    </w:p>
    <w:p w14:paraId="49BD452D" w14:textId="77777777" w:rsidR="005A7626" w:rsidRPr="00000F56" w:rsidRDefault="005A7626" w:rsidP="00000F56">
      <w:pPr>
        <w:pStyle w:val="PargrafodaLista"/>
        <w:numPr>
          <w:ilvl w:val="2"/>
          <w:numId w:val="6"/>
        </w:numPr>
        <w:spacing w:line="312" w:lineRule="auto"/>
        <w:ind w:left="567" w:hanging="141"/>
        <w:rPr>
          <w:rFonts w:ascii="Times New Roman" w:eastAsia="Arial" w:hAnsi="Times New Roman"/>
        </w:rPr>
      </w:pPr>
      <w:r w:rsidRPr="00000F56">
        <w:rPr>
          <w:rFonts w:ascii="Times New Roman" w:eastAsia="Arial" w:hAnsi="Times New Roman"/>
        </w:rPr>
        <w:t>As penalidades serão obrigatoriamente registradas no SICAF.</w:t>
      </w:r>
    </w:p>
    <w:p w14:paraId="7D13A8F5" w14:textId="77777777" w:rsidR="005A7626" w:rsidRPr="00000F56" w:rsidRDefault="005A7626" w:rsidP="00000F56">
      <w:pPr>
        <w:pStyle w:val="PargrafodaLista"/>
        <w:numPr>
          <w:ilvl w:val="2"/>
          <w:numId w:val="6"/>
        </w:numPr>
        <w:spacing w:line="312" w:lineRule="auto"/>
        <w:ind w:left="567" w:hanging="141"/>
        <w:rPr>
          <w:rFonts w:ascii="Times New Roman" w:eastAsia="Arial" w:hAnsi="Times New Roman"/>
        </w:rPr>
      </w:pPr>
      <w:r w:rsidRPr="00000F56">
        <w:rPr>
          <w:rFonts w:ascii="Times New Roman" w:eastAsia="Arial" w:hAnsi="Times New Roman"/>
        </w:rPr>
        <w:t>As sanções de impedimento de licitar e contratar e declaração de inidoneidade para licitar ou contratar são passíveis de reabilitação na forma do art. 163 da Lei nº 14.133, de 2021.</w:t>
      </w:r>
    </w:p>
    <w:p w14:paraId="5B6C9341" w14:textId="4A0613A3" w:rsidR="00531AB9" w:rsidRPr="00000F56" w:rsidRDefault="005A7626" w:rsidP="00000F56">
      <w:pPr>
        <w:pStyle w:val="PargrafodaLista"/>
        <w:numPr>
          <w:ilvl w:val="2"/>
          <w:numId w:val="6"/>
        </w:numPr>
        <w:spacing w:line="312" w:lineRule="auto"/>
        <w:ind w:left="567" w:hanging="141"/>
        <w:rPr>
          <w:rFonts w:ascii="Times New Roman" w:eastAsia="Arial" w:hAnsi="Times New Roman"/>
        </w:rPr>
      </w:pPr>
      <w:r w:rsidRPr="00000F56">
        <w:rPr>
          <w:rFonts w:ascii="Times New Roman" w:eastAsia="Arial" w:hAnsi="Times New Roman"/>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bookmarkEnd w:id="6"/>
    </w:p>
    <w:p w14:paraId="3DC40C9E" w14:textId="77777777" w:rsidR="001971D7" w:rsidRPr="00000F56" w:rsidRDefault="001971D7" w:rsidP="00000F56">
      <w:pPr>
        <w:pStyle w:val="PargrafodaLista"/>
        <w:spacing w:line="312" w:lineRule="auto"/>
        <w:ind w:left="567"/>
        <w:rPr>
          <w:rFonts w:ascii="Times New Roman" w:eastAsia="Arial" w:hAnsi="Times New Roman"/>
        </w:rPr>
      </w:pPr>
    </w:p>
    <w:p w14:paraId="5BDFA609" w14:textId="03EDBD80" w:rsidR="00786B12" w:rsidRPr="00000F56" w:rsidRDefault="00786B12" w:rsidP="00000F56">
      <w:pPr>
        <w:pStyle w:val="PargrafodaLista"/>
        <w:numPr>
          <w:ilvl w:val="0"/>
          <w:numId w:val="29"/>
        </w:numPr>
        <w:spacing w:line="360" w:lineRule="auto"/>
        <w:rPr>
          <w:rFonts w:ascii="Times New Roman" w:eastAsia="Arial" w:hAnsi="Times New Roman"/>
          <w:b/>
          <w:bCs/>
        </w:rPr>
      </w:pPr>
      <w:bookmarkStart w:id="7" w:name="_Hlk151459517"/>
      <w:r w:rsidRPr="00000F56">
        <w:rPr>
          <w:rFonts w:ascii="Times New Roman" w:eastAsia="Arial" w:hAnsi="Times New Roman"/>
          <w:b/>
          <w:bCs/>
        </w:rPr>
        <w:t>DO SISTEMA DE REGISTRO DE PREÇOS</w:t>
      </w:r>
    </w:p>
    <w:p w14:paraId="0EB800C9" w14:textId="5353EB14" w:rsidR="00786B12" w:rsidRPr="00000F56" w:rsidRDefault="00786B12" w:rsidP="00000F56">
      <w:pPr>
        <w:pStyle w:val="PargrafodaLista"/>
        <w:numPr>
          <w:ilvl w:val="1"/>
          <w:numId w:val="29"/>
        </w:numPr>
        <w:spacing w:line="360" w:lineRule="auto"/>
        <w:ind w:left="567" w:hanging="567"/>
        <w:rPr>
          <w:rFonts w:ascii="Times New Roman" w:eastAsia="Arial" w:hAnsi="Times New Roman"/>
        </w:rPr>
      </w:pPr>
      <w:bookmarkStart w:id="8" w:name="_Hlk151459532"/>
      <w:r w:rsidRPr="00000F56">
        <w:rPr>
          <w:rFonts w:ascii="Times New Roman" w:eastAsia="Arial" w:hAnsi="Times New Roman"/>
        </w:rPr>
        <w:t>Será adotado o procedimento de registro de preços uma vez que a forma da contratação do objeto, traz a impossibilidade de definir previamente o quantitativo exato a ser demandado pela Administração, bem como a previsão de entregas parceladas, conforme o disposto no art. 122 do Decreto Municipal 3635/2023;</w:t>
      </w:r>
    </w:p>
    <w:p w14:paraId="4402D604" w14:textId="7F31E393" w:rsidR="00786B12" w:rsidRPr="00000F56" w:rsidRDefault="00786B12" w:rsidP="00000F56">
      <w:pPr>
        <w:pStyle w:val="PargrafodaLista"/>
        <w:numPr>
          <w:ilvl w:val="1"/>
          <w:numId w:val="29"/>
        </w:numPr>
        <w:spacing w:line="360" w:lineRule="auto"/>
        <w:ind w:left="567" w:hanging="567"/>
        <w:rPr>
          <w:rFonts w:ascii="Times New Roman" w:eastAsia="Arial" w:hAnsi="Times New Roman"/>
        </w:rPr>
      </w:pPr>
      <w:r w:rsidRPr="00000F56">
        <w:rPr>
          <w:rFonts w:ascii="Times New Roman" w:eastAsia="Arial" w:hAnsi="Times New Roman"/>
        </w:rPr>
        <w:t xml:space="preserve">Ressalta-se que a finalidade da adoção do sistema de registro de preços é trazer em certa medida uma racionalização na forma de aquisição e maximizar o princípio da economicidade, permitindo à Administração celebrar contratos na exata medida e no momento da sua necessidade, conforme a conveniência e o surgimento de demandas; </w:t>
      </w:r>
    </w:p>
    <w:p w14:paraId="3BD93DBB" w14:textId="17822E05" w:rsidR="00786B12" w:rsidRPr="00000F56" w:rsidRDefault="00786B12" w:rsidP="00000F56">
      <w:pPr>
        <w:pStyle w:val="PargrafodaLista"/>
        <w:numPr>
          <w:ilvl w:val="1"/>
          <w:numId w:val="29"/>
        </w:numPr>
        <w:spacing w:line="360" w:lineRule="auto"/>
        <w:ind w:left="567" w:hanging="567"/>
        <w:rPr>
          <w:rFonts w:ascii="Times New Roman" w:eastAsia="Arial" w:hAnsi="Times New Roman"/>
        </w:rPr>
      </w:pPr>
      <w:r w:rsidRPr="00000F56">
        <w:rPr>
          <w:rFonts w:ascii="Times New Roman" w:eastAsia="Arial" w:hAnsi="Times New Roman"/>
        </w:rPr>
        <w:t>Após o julgamento da proposta e a homologação do certame será lavrada a Ata de Registro de Preços, assinada pela autoridade competente e pelas licitantes vencedoras;</w:t>
      </w:r>
    </w:p>
    <w:p w14:paraId="18220674" w14:textId="20D43DBF" w:rsidR="00786B12" w:rsidRPr="00000F56" w:rsidRDefault="00786B12" w:rsidP="00000F56">
      <w:pPr>
        <w:pStyle w:val="PargrafodaLista"/>
        <w:numPr>
          <w:ilvl w:val="1"/>
          <w:numId w:val="29"/>
        </w:numPr>
        <w:spacing w:line="360" w:lineRule="auto"/>
        <w:ind w:left="567" w:hanging="567"/>
        <w:rPr>
          <w:rFonts w:ascii="Times New Roman" w:eastAsia="Arial" w:hAnsi="Times New Roman"/>
        </w:rPr>
      </w:pPr>
      <w:r w:rsidRPr="00000F56">
        <w:rPr>
          <w:rFonts w:ascii="Times New Roman" w:eastAsia="Arial" w:hAnsi="Times New Roman"/>
        </w:rPr>
        <w:t>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14:paraId="6C5E499C" w14:textId="571387F9" w:rsidR="00786B12" w:rsidRPr="00000F56" w:rsidRDefault="00786B12" w:rsidP="00000F56">
      <w:pPr>
        <w:pStyle w:val="PargrafodaLista"/>
        <w:numPr>
          <w:ilvl w:val="1"/>
          <w:numId w:val="29"/>
        </w:numPr>
        <w:spacing w:line="360" w:lineRule="auto"/>
        <w:ind w:left="567" w:hanging="567"/>
        <w:rPr>
          <w:rFonts w:ascii="Times New Roman" w:eastAsia="Arial" w:hAnsi="Times New Roman"/>
        </w:rPr>
      </w:pPr>
      <w:r w:rsidRPr="00000F56">
        <w:rPr>
          <w:rFonts w:ascii="Times New Roman" w:eastAsia="Arial" w:hAnsi="Times New Roman"/>
        </w:rPr>
        <w:lastRenderedPageBreak/>
        <w:t>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 conforme o art. 129 do Decreto Municipal 3635/2023;</w:t>
      </w:r>
    </w:p>
    <w:p w14:paraId="783ACBB9" w14:textId="59E04837" w:rsidR="00786B12" w:rsidRPr="00000F56" w:rsidRDefault="00786B12" w:rsidP="00000F56">
      <w:pPr>
        <w:pStyle w:val="PargrafodaLista"/>
        <w:numPr>
          <w:ilvl w:val="2"/>
          <w:numId w:val="29"/>
        </w:numPr>
        <w:spacing w:line="360" w:lineRule="auto"/>
        <w:ind w:left="1276" w:hanging="709"/>
        <w:rPr>
          <w:rFonts w:ascii="Times New Roman" w:eastAsia="Arial" w:hAnsi="Times New Roman"/>
        </w:rPr>
      </w:pPr>
      <w:r w:rsidRPr="00000F56">
        <w:rPr>
          <w:rFonts w:ascii="Times New Roman" w:eastAsia="Arial" w:hAnsi="Times New Roman"/>
        </w:rPr>
        <w:t>As aquisições ou as contratações adicionais a que se refere o subitem anterior não poderão exceder, por órgão ou entidade, a 50% (cinquenta por cento) dos quantitativos dos itens do instrumento convocatório registrados na ata de registro de preços para o órgão gerenciador e para os órgãos participantes;</w:t>
      </w:r>
    </w:p>
    <w:p w14:paraId="02A66156" w14:textId="7107BFB3" w:rsidR="00786B12" w:rsidRPr="00000F56" w:rsidRDefault="00786B12" w:rsidP="00000F56">
      <w:pPr>
        <w:pStyle w:val="PargrafodaLista"/>
        <w:numPr>
          <w:ilvl w:val="2"/>
          <w:numId w:val="29"/>
        </w:numPr>
        <w:spacing w:line="360" w:lineRule="auto"/>
        <w:ind w:left="1276" w:hanging="709"/>
        <w:rPr>
          <w:rFonts w:ascii="Times New Roman" w:eastAsia="Arial" w:hAnsi="Times New Roman"/>
        </w:rPr>
      </w:pPr>
      <w:r w:rsidRPr="00000F56">
        <w:rPr>
          <w:rFonts w:ascii="Times New Roman" w:eastAsia="Arial" w:hAnsi="Times New Roman"/>
        </w:rPr>
        <w:t>O quantitativo decorrente das adesões à ata de registro de preços não poderá exceder, na totalidade, ao dobro do quantitativo de cada item registrado na ata de registro de preços para o órgão gerenciador e órgãos participantes, independentemente do número de órgãos não participantes que aderirem;</w:t>
      </w:r>
    </w:p>
    <w:p w14:paraId="43F0CDB9" w14:textId="50BD597A" w:rsidR="00786B12" w:rsidRPr="00000F56" w:rsidRDefault="00786B12" w:rsidP="00000F56">
      <w:pPr>
        <w:pStyle w:val="PargrafodaLista"/>
        <w:numPr>
          <w:ilvl w:val="1"/>
          <w:numId w:val="29"/>
        </w:numPr>
        <w:spacing w:line="360" w:lineRule="auto"/>
        <w:ind w:left="567" w:hanging="567"/>
        <w:rPr>
          <w:rFonts w:ascii="Times New Roman" w:eastAsia="Arial" w:hAnsi="Times New Roman"/>
        </w:rPr>
      </w:pPr>
      <w:r w:rsidRPr="00000F56">
        <w:rPr>
          <w:rFonts w:ascii="Times New Roman" w:eastAsia="Arial" w:hAnsi="Times New Roman"/>
        </w:rPr>
        <w:t>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14:paraId="4FE7F712" w14:textId="77777777" w:rsidR="00F64151" w:rsidRPr="00000F56" w:rsidRDefault="00F64151" w:rsidP="00000F56">
      <w:pPr>
        <w:spacing w:line="360" w:lineRule="auto"/>
        <w:rPr>
          <w:rFonts w:ascii="Times New Roman" w:eastAsia="Arial" w:hAnsi="Times New Roman"/>
        </w:rPr>
      </w:pPr>
    </w:p>
    <w:p w14:paraId="081115DE" w14:textId="6186F9C3" w:rsidR="00786B12" w:rsidRPr="00000F56" w:rsidRDefault="00786B12" w:rsidP="00000F56">
      <w:pPr>
        <w:pStyle w:val="PargrafodaLista"/>
        <w:numPr>
          <w:ilvl w:val="1"/>
          <w:numId w:val="29"/>
        </w:numPr>
        <w:spacing w:line="360" w:lineRule="auto"/>
        <w:ind w:left="567" w:hanging="567"/>
        <w:rPr>
          <w:rFonts w:ascii="Times New Roman" w:eastAsia="Arial" w:hAnsi="Times New Roman"/>
        </w:rPr>
      </w:pPr>
      <w:r w:rsidRPr="00000F56">
        <w:rPr>
          <w:rFonts w:ascii="Times New Roman" w:eastAsia="Arial" w:hAnsi="Times New Roman"/>
        </w:rPr>
        <w:t>Não será concedida nova adesão ao órgão ou entidade que não tenha consumido ou contratado o quantitativo autorizado anteriormente</w:t>
      </w:r>
      <w:r w:rsidR="0041436D" w:rsidRPr="00000F56">
        <w:rPr>
          <w:rFonts w:ascii="Times New Roman" w:eastAsia="Arial" w:hAnsi="Times New Roman"/>
        </w:rPr>
        <w:t>;</w:t>
      </w:r>
    </w:p>
    <w:p w14:paraId="1280A018" w14:textId="3CFA558F" w:rsidR="00786B12" w:rsidRPr="00000F56" w:rsidRDefault="00786B12" w:rsidP="00000F56">
      <w:pPr>
        <w:pStyle w:val="PargrafodaLista"/>
        <w:numPr>
          <w:ilvl w:val="1"/>
          <w:numId w:val="29"/>
        </w:numPr>
        <w:spacing w:line="360" w:lineRule="auto"/>
        <w:ind w:left="567" w:hanging="567"/>
        <w:rPr>
          <w:rFonts w:ascii="Times New Roman" w:eastAsia="Arial" w:hAnsi="Times New Roman"/>
        </w:rPr>
      </w:pPr>
      <w:r w:rsidRPr="00000F56">
        <w:rPr>
          <w:rFonts w:ascii="Times New Roman" w:eastAsia="Arial" w:hAnsi="Times New Roman"/>
        </w:rPr>
        <w:t>A CONTRATANTE formalizará seu pedido de fornecimento por meio de contrato ou instrumento equivalente</w:t>
      </w:r>
      <w:r w:rsidR="0041436D" w:rsidRPr="00000F56">
        <w:rPr>
          <w:rFonts w:ascii="Times New Roman" w:eastAsia="Arial" w:hAnsi="Times New Roman"/>
        </w:rPr>
        <w:t>;</w:t>
      </w:r>
    </w:p>
    <w:p w14:paraId="4BA68770" w14:textId="76F21413" w:rsidR="005D2742" w:rsidRPr="00000F56" w:rsidRDefault="00786B12" w:rsidP="00000F56">
      <w:pPr>
        <w:pStyle w:val="PargrafodaLista"/>
        <w:numPr>
          <w:ilvl w:val="1"/>
          <w:numId w:val="29"/>
        </w:numPr>
        <w:spacing w:line="360" w:lineRule="auto"/>
        <w:ind w:left="567" w:hanging="567"/>
        <w:rPr>
          <w:rFonts w:ascii="Times New Roman" w:eastAsia="Arial" w:hAnsi="Times New Roman"/>
        </w:rPr>
      </w:pPr>
      <w:r w:rsidRPr="00000F56">
        <w:rPr>
          <w:rFonts w:ascii="Times New Roman" w:eastAsia="Arial" w:hAnsi="Times New Roman"/>
        </w:rPr>
        <w:t>A existência de preços registrados em Ata de Registro de Preços vigente não obriga a Administração a efetuar contratações unicamente com aquelas empresas beneficiárias do registro, cabendo–lhes, no entanto, a preferência na contratação em igualdade de condições</w:t>
      </w:r>
      <w:r w:rsidR="0041436D" w:rsidRPr="00000F56">
        <w:rPr>
          <w:rFonts w:ascii="Times New Roman" w:eastAsia="Arial" w:hAnsi="Times New Roman"/>
        </w:rPr>
        <w:t>;</w:t>
      </w:r>
      <w:bookmarkEnd w:id="8"/>
    </w:p>
    <w:bookmarkEnd w:id="7"/>
    <w:p w14:paraId="7EB3F5EA" w14:textId="77777777" w:rsidR="0022021B" w:rsidRPr="00000F56" w:rsidRDefault="0022021B" w:rsidP="00000F56">
      <w:pPr>
        <w:pStyle w:val="PargrafodaLista"/>
        <w:spacing w:line="360" w:lineRule="auto"/>
        <w:ind w:left="360"/>
        <w:rPr>
          <w:rFonts w:ascii="Times New Roman" w:eastAsia="Arial" w:hAnsi="Times New Roman"/>
        </w:rPr>
      </w:pPr>
    </w:p>
    <w:p w14:paraId="666E945A" w14:textId="0B985A77" w:rsidR="00481B58" w:rsidRPr="00000F56" w:rsidRDefault="00481B58" w:rsidP="00000F56">
      <w:pPr>
        <w:pStyle w:val="PargrafodaLista"/>
        <w:numPr>
          <w:ilvl w:val="0"/>
          <w:numId w:val="29"/>
        </w:numPr>
        <w:spacing w:line="360" w:lineRule="auto"/>
        <w:rPr>
          <w:rFonts w:ascii="Times New Roman" w:eastAsia="Arial" w:hAnsi="Times New Roman"/>
          <w:b/>
          <w:bCs/>
        </w:rPr>
      </w:pPr>
      <w:r w:rsidRPr="00000F56">
        <w:rPr>
          <w:rFonts w:ascii="Times New Roman" w:eastAsia="Arial" w:hAnsi="Times New Roman"/>
          <w:b/>
          <w:bCs/>
        </w:rPr>
        <w:t>DA ATA DE REGISTRO DE PREÇOS</w:t>
      </w:r>
    </w:p>
    <w:p w14:paraId="02054C47" w14:textId="77777777" w:rsidR="00A43F67" w:rsidRPr="00000F56" w:rsidRDefault="00A43F67" w:rsidP="00000F56">
      <w:pPr>
        <w:pStyle w:val="PargrafodaLista"/>
        <w:numPr>
          <w:ilvl w:val="1"/>
          <w:numId w:val="29"/>
        </w:numPr>
        <w:spacing w:line="360" w:lineRule="auto"/>
        <w:ind w:left="567" w:hanging="573"/>
        <w:rPr>
          <w:rFonts w:ascii="Times New Roman" w:eastAsia="Arial" w:hAnsi="Times New Roman"/>
        </w:rPr>
      </w:pPr>
      <w:r w:rsidRPr="00000F56">
        <w:rPr>
          <w:rFonts w:ascii="Times New Roman" w:eastAsia="Arial" w:hAnsi="Times New Roman"/>
        </w:rPr>
        <w:t>O registro de preços será formalizado pela Ata de Registro de Preços.</w:t>
      </w:r>
    </w:p>
    <w:p w14:paraId="204BEE2D" w14:textId="3EEE6688" w:rsidR="00A43F67" w:rsidRPr="00000F56" w:rsidRDefault="00A43F67" w:rsidP="00000F56">
      <w:pPr>
        <w:pStyle w:val="PargrafodaLista"/>
        <w:numPr>
          <w:ilvl w:val="1"/>
          <w:numId w:val="29"/>
        </w:numPr>
        <w:spacing w:line="360" w:lineRule="auto"/>
        <w:ind w:left="567" w:hanging="573"/>
        <w:rPr>
          <w:rFonts w:ascii="Times New Roman" w:eastAsia="Arial" w:hAnsi="Times New Roman"/>
        </w:rPr>
      </w:pPr>
      <w:r w:rsidRPr="00000F56">
        <w:rPr>
          <w:rFonts w:ascii="Times New Roman" w:eastAsia="Arial" w:hAnsi="Times New Roman"/>
        </w:rPr>
        <w:t>Serão celebradas tantas Atas de Registro de Preços quantas necessárias para o atendimento ao objeto.</w:t>
      </w:r>
    </w:p>
    <w:p w14:paraId="1BFCF88A" w14:textId="5AE04BCB" w:rsidR="00A43F67" w:rsidRPr="00000F56" w:rsidRDefault="00A43F67" w:rsidP="00000F56">
      <w:pPr>
        <w:pStyle w:val="PargrafodaLista"/>
        <w:numPr>
          <w:ilvl w:val="1"/>
          <w:numId w:val="29"/>
        </w:numPr>
        <w:spacing w:line="360" w:lineRule="auto"/>
        <w:ind w:left="567" w:hanging="573"/>
        <w:rPr>
          <w:rFonts w:ascii="Times New Roman" w:eastAsia="Arial" w:hAnsi="Times New Roman"/>
        </w:rPr>
      </w:pPr>
      <w:r w:rsidRPr="00000F56">
        <w:rPr>
          <w:rFonts w:ascii="Times New Roman" w:eastAsia="Arial" w:hAnsi="Times New Roman"/>
        </w:rPr>
        <w:t>O contrato decorrente da ata de registro de preços terá sua vigência estabelecida em conformidade com as disposições nela contidas.</w:t>
      </w:r>
    </w:p>
    <w:p w14:paraId="52D7757D" w14:textId="69C88329" w:rsidR="00A43F67" w:rsidRPr="00000F56" w:rsidRDefault="00A43F67" w:rsidP="00000F56">
      <w:pPr>
        <w:pStyle w:val="PargrafodaLista"/>
        <w:numPr>
          <w:ilvl w:val="1"/>
          <w:numId w:val="29"/>
        </w:numPr>
        <w:spacing w:line="360" w:lineRule="auto"/>
        <w:ind w:left="567" w:hanging="573"/>
        <w:rPr>
          <w:rFonts w:ascii="Times New Roman" w:eastAsia="Arial" w:hAnsi="Times New Roman"/>
        </w:rPr>
      </w:pPr>
      <w:r w:rsidRPr="00000F56">
        <w:rPr>
          <w:rFonts w:ascii="Times New Roman" w:eastAsia="Arial" w:hAnsi="Times New Roman"/>
        </w:rPr>
        <w:t>A existência de preços registrados implicará compromisso de fornecimento nas condições estabelecidas, mas não obrigará a Administração a contratar, facultada a realização de licitação específica para a aquisição pretendida, desde que devidamente motivada.</w:t>
      </w:r>
    </w:p>
    <w:p w14:paraId="2EC30E75" w14:textId="171F14A2" w:rsidR="00A43F67" w:rsidRPr="00000F56" w:rsidRDefault="00A43F67" w:rsidP="00000F56">
      <w:pPr>
        <w:pStyle w:val="PargrafodaLista"/>
        <w:numPr>
          <w:ilvl w:val="1"/>
          <w:numId w:val="29"/>
        </w:numPr>
        <w:spacing w:line="360" w:lineRule="auto"/>
        <w:ind w:left="567" w:hanging="573"/>
        <w:rPr>
          <w:rFonts w:ascii="Times New Roman" w:eastAsia="Arial" w:hAnsi="Times New Roman"/>
        </w:rPr>
      </w:pPr>
      <w:r w:rsidRPr="00000F56">
        <w:rPr>
          <w:rFonts w:ascii="Times New Roman" w:eastAsia="Arial" w:hAnsi="Times New Roman"/>
        </w:rPr>
        <w:lastRenderedPageBreak/>
        <w:t>A Ata de Registro de Preços terá vigência de 12 (doze) meses, podendo ser prorrogado, por igual período, desde que comprovado o preço vantajoso.</w:t>
      </w:r>
    </w:p>
    <w:p w14:paraId="7CB62F51" w14:textId="1E675854" w:rsidR="00481B58" w:rsidRPr="00000F56" w:rsidRDefault="00A43F67" w:rsidP="00000F56">
      <w:pPr>
        <w:pStyle w:val="PargrafodaLista"/>
        <w:numPr>
          <w:ilvl w:val="1"/>
          <w:numId w:val="29"/>
        </w:numPr>
        <w:spacing w:line="360" w:lineRule="auto"/>
        <w:ind w:left="567" w:hanging="573"/>
        <w:rPr>
          <w:rFonts w:ascii="Times New Roman" w:eastAsia="Arial" w:hAnsi="Times New Roman"/>
        </w:rPr>
      </w:pPr>
      <w:r w:rsidRPr="00000F56">
        <w:rPr>
          <w:rFonts w:ascii="Times New Roman" w:eastAsia="Arial" w:hAnsi="Times New Roman"/>
        </w:rPr>
        <w:t>As licitantes vencedoras terão o prazo de 05 (cinco) dias úteis, contados a partir da convocação, para assinar a Ata de Registro de Preços</w:t>
      </w:r>
      <w:r w:rsidR="00481B58" w:rsidRPr="00000F56">
        <w:rPr>
          <w:rFonts w:ascii="Times New Roman" w:eastAsia="Arial" w:hAnsi="Times New Roman"/>
        </w:rPr>
        <w:t>.</w:t>
      </w:r>
    </w:p>
    <w:p w14:paraId="1BD6DF31" w14:textId="77777777" w:rsidR="00481B58" w:rsidRPr="00000F56" w:rsidRDefault="00481B58" w:rsidP="00000F56">
      <w:pPr>
        <w:pStyle w:val="PargrafodaLista"/>
        <w:spacing w:line="360" w:lineRule="auto"/>
        <w:ind w:left="567"/>
        <w:rPr>
          <w:rFonts w:ascii="Times New Roman" w:eastAsia="Arial" w:hAnsi="Times New Roman"/>
        </w:rPr>
      </w:pPr>
    </w:p>
    <w:p w14:paraId="2CE17463" w14:textId="4DD45931" w:rsidR="002753C5" w:rsidRPr="00000F56" w:rsidRDefault="005D2742" w:rsidP="00000F56">
      <w:pPr>
        <w:pStyle w:val="PargrafodaLista"/>
        <w:numPr>
          <w:ilvl w:val="0"/>
          <w:numId w:val="29"/>
        </w:numPr>
        <w:spacing w:line="360" w:lineRule="auto"/>
        <w:rPr>
          <w:rFonts w:ascii="Times New Roman" w:eastAsia="Arial" w:hAnsi="Times New Roman"/>
        </w:rPr>
      </w:pPr>
      <w:r w:rsidRPr="00000F56">
        <w:rPr>
          <w:rFonts w:ascii="Times New Roman" w:eastAsia="Arial" w:hAnsi="Times New Roman"/>
          <w:b/>
        </w:rPr>
        <w:t>DISPOSIÇÕES GERAIS</w:t>
      </w:r>
    </w:p>
    <w:p w14:paraId="03A645E5" w14:textId="77777777" w:rsidR="002753C5" w:rsidRPr="00000F56" w:rsidRDefault="005D2742" w:rsidP="00000F56">
      <w:pPr>
        <w:pStyle w:val="PargrafodaLista"/>
        <w:numPr>
          <w:ilvl w:val="1"/>
          <w:numId w:val="29"/>
        </w:numPr>
        <w:spacing w:line="240" w:lineRule="auto"/>
        <w:ind w:left="567" w:hanging="573"/>
        <w:rPr>
          <w:rFonts w:ascii="Times New Roman" w:eastAsia="Arial" w:hAnsi="Times New Roman"/>
        </w:rPr>
      </w:pPr>
      <w:r w:rsidRPr="00000F56">
        <w:rPr>
          <w:rFonts w:ascii="Times New Roman" w:eastAsia="Arial" w:hAnsi="Times New Roman"/>
        </w:rPr>
        <w:t>Antes de apresentar a proposta a CONTRATADA deverá realizar todos os levantamentos essenciais, de modo a não incorrer em omissões que jamais poderão ser alegadas ao fornecimento em favor de eventuais pretensões de acréscimos de preços, alteração de data de entrega ou alteração de qualidade;</w:t>
      </w:r>
    </w:p>
    <w:p w14:paraId="5C9E874E" w14:textId="77777777" w:rsidR="002753C5" w:rsidRPr="00000F56" w:rsidRDefault="005D2742" w:rsidP="00000F56">
      <w:pPr>
        <w:pStyle w:val="PargrafodaLista"/>
        <w:numPr>
          <w:ilvl w:val="1"/>
          <w:numId w:val="29"/>
        </w:numPr>
        <w:spacing w:line="240" w:lineRule="auto"/>
        <w:ind w:left="567" w:hanging="573"/>
        <w:rPr>
          <w:rFonts w:ascii="Times New Roman" w:eastAsia="Arial" w:hAnsi="Times New Roman"/>
        </w:rPr>
      </w:pPr>
      <w:r w:rsidRPr="00000F56">
        <w:rPr>
          <w:rFonts w:ascii="Times New Roman" w:eastAsia="Arial" w:hAnsi="Times New Roman"/>
        </w:rPr>
        <w:t>Cabe à CONTRATADA consultar com antecedência os seus fornecedores quanto aos prazos de entrega, não cabendo, portanto, a justificativa de atraso do fornecimento de materiais devido ao não cumprimento da entrega por parte dos fornecedores;</w:t>
      </w:r>
    </w:p>
    <w:p w14:paraId="2F2A2613" w14:textId="65055A5C" w:rsidR="002753C5" w:rsidRPr="00000F56" w:rsidRDefault="005D2742" w:rsidP="00000F56">
      <w:pPr>
        <w:pStyle w:val="PargrafodaLista"/>
        <w:numPr>
          <w:ilvl w:val="1"/>
          <w:numId w:val="29"/>
        </w:numPr>
        <w:spacing w:line="240" w:lineRule="auto"/>
        <w:ind w:left="567" w:hanging="573"/>
        <w:rPr>
          <w:rFonts w:ascii="Times New Roman" w:eastAsia="Arial" w:hAnsi="Times New Roman"/>
        </w:rPr>
      </w:pPr>
      <w:r w:rsidRPr="00000F56">
        <w:rPr>
          <w:rFonts w:ascii="Times New Roman" w:eastAsia="Arial" w:hAnsi="Times New Roman"/>
        </w:rPr>
        <w:t>O preço total proposto deverá considerar a consecução do objeto da presente contratação, englobando todos os custos diretos e indiretos incidentes, inclusive a entrega e o descarregamento dos materiais, equipamentos e insumos;</w:t>
      </w:r>
    </w:p>
    <w:p w14:paraId="7A01865B" w14:textId="740B6B2F" w:rsidR="00BF6790" w:rsidRPr="00000F56" w:rsidRDefault="005D2742" w:rsidP="00000F56">
      <w:pPr>
        <w:pStyle w:val="PargrafodaLista"/>
        <w:numPr>
          <w:ilvl w:val="1"/>
          <w:numId w:val="29"/>
        </w:numPr>
        <w:spacing w:line="240" w:lineRule="auto"/>
        <w:ind w:left="567" w:hanging="573"/>
        <w:jc w:val="left"/>
        <w:rPr>
          <w:rFonts w:ascii="Times New Roman" w:hAnsi="Times New Roman"/>
        </w:rPr>
      </w:pPr>
      <w:r w:rsidRPr="00000F56">
        <w:rPr>
          <w:rFonts w:ascii="Times New Roman" w:eastAsia="Arial" w:hAnsi="Times New Roman"/>
        </w:rPr>
        <w:t>Todos os avisos, notificações, solicitações e comunicados referentes à prestação do presente objeto só serão considerados entregues devidamente protocolados, enviados por telegrama, carta, fax ou meio digital;</w:t>
      </w:r>
    </w:p>
    <w:p w14:paraId="260FE7A3" w14:textId="77777777" w:rsidR="005A7626" w:rsidRDefault="005A7626" w:rsidP="00000F56">
      <w:pPr>
        <w:pStyle w:val="PargrafodaLista"/>
        <w:spacing w:line="312" w:lineRule="auto"/>
        <w:ind w:left="426"/>
        <w:jc w:val="left"/>
        <w:rPr>
          <w:rFonts w:ascii="Times New Roman" w:hAnsi="Times New Roman"/>
        </w:rPr>
      </w:pPr>
    </w:p>
    <w:p w14:paraId="2D80DB5C" w14:textId="77777777" w:rsidR="00FF201C" w:rsidRDefault="00FF201C" w:rsidP="00000F56">
      <w:pPr>
        <w:rPr>
          <w:rFonts w:ascii="Times New Roman" w:hAnsi="Times New Roman"/>
        </w:rPr>
      </w:pPr>
    </w:p>
    <w:p w14:paraId="28F38476" w14:textId="212D712B" w:rsidR="00FF201C" w:rsidRPr="00FF201C" w:rsidRDefault="00FF201C" w:rsidP="00000F56">
      <w:pPr>
        <w:tabs>
          <w:tab w:val="left" w:pos="5490"/>
        </w:tabs>
      </w:pPr>
      <w:r>
        <w:tab/>
      </w:r>
    </w:p>
    <w:sectPr w:rsidR="00FF201C" w:rsidRPr="00FF201C" w:rsidSect="00336F18">
      <w:headerReference w:type="default" r:id="rId9"/>
      <w:pgSz w:w="11906" w:h="16838"/>
      <w:pgMar w:top="1545"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6F686" w14:textId="77777777" w:rsidR="00C60922" w:rsidRDefault="00C60922" w:rsidP="00F5588D">
      <w:pPr>
        <w:spacing w:after="0" w:line="240" w:lineRule="auto"/>
      </w:pPr>
      <w:r>
        <w:separator/>
      </w:r>
    </w:p>
  </w:endnote>
  <w:endnote w:type="continuationSeparator" w:id="0">
    <w:p w14:paraId="2CAF8EBE" w14:textId="77777777" w:rsidR="00C60922" w:rsidRDefault="00C60922" w:rsidP="00F558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67FF1" w14:textId="77777777" w:rsidR="00C60922" w:rsidRDefault="00C60922" w:rsidP="00F5588D">
      <w:pPr>
        <w:spacing w:after="0" w:line="240" w:lineRule="auto"/>
      </w:pPr>
      <w:r>
        <w:separator/>
      </w:r>
    </w:p>
  </w:footnote>
  <w:footnote w:type="continuationSeparator" w:id="0">
    <w:p w14:paraId="6CC87E14" w14:textId="77777777" w:rsidR="00C60922" w:rsidRDefault="00C60922" w:rsidP="00F558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EC767" w14:textId="5E290DA1" w:rsidR="00F231AB" w:rsidRDefault="00F231AB">
    <w:pPr>
      <w:pStyle w:val="Cabealho"/>
    </w:pPr>
    <w:r>
      <w:rPr>
        <w:noProof/>
        <w:sz w:val="20"/>
      </w:rPr>
      <mc:AlternateContent>
        <mc:Choice Requires="wps">
          <w:drawing>
            <wp:anchor distT="45720" distB="45720" distL="114300" distR="114300" simplePos="0" relativeHeight="251660288" behindDoc="1" locked="0" layoutInCell="1" allowOverlap="1" wp14:anchorId="511D237B" wp14:editId="09A9F94A">
              <wp:simplePos x="0" y="0"/>
              <wp:positionH relativeFrom="column">
                <wp:posOffset>4184650</wp:posOffset>
              </wp:positionH>
              <wp:positionV relativeFrom="paragraph">
                <wp:posOffset>-229235</wp:posOffset>
              </wp:positionV>
              <wp:extent cx="2148205" cy="876935"/>
              <wp:effectExtent l="0" t="0" r="23495" b="18415"/>
              <wp:wrapNone/>
              <wp:docPr id="1264734547"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8205" cy="876935"/>
                      </a:xfrm>
                      <a:prstGeom prst="rect">
                        <a:avLst/>
                      </a:prstGeom>
                      <a:solidFill>
                        <a:srgbClr val="FFFFFF"/>
                      </a:solidFill>
                      <a:ln w="9525">
                        <a:solidFill>
                          <a:srgbClr val="000000"/>
                        </a:solidFill>
                        <a:miter lim="800000"/>
                        <a:headEnd/>
                        <a:tailEnd/>
                      </a:ln>
                    </wps:spPr>
                    <wps:txbx>
                      <w:txbxContent>
                        <w:p w14:paraId="4304A859" w14:textId="77777777" w:rsidR="00F231AB" w:rsidRPr="0064441B" w:rsidRDefault="00F231AB" w:rsidP="00F231AB">
                          <w:pPr>
                            <w:spacing w:after="0" w:line="360" w:lineRule="auto"/>
                            <w:rPr>
                              <w:rFonts w:ascii="Arial" w:hAnsi="Arial" w:cs="Arial"/>
                              <w:b/>
                              <w:bCs/>
                              <w:sz w:val="18"/>
                              <w:szCs w:val="18"/>
                            </w:rPr>
                          </w:pPr>
                          <w:r w:rsidRPr="0064441B">
                            <w:rPr>
                              <w:rFonts w:ascii="Arial" w:hAnsi="Arial" w:cs="Arial"/>
                              <w:b/>
                              <w:bCs/>
                              <w:sz w:val="18"/>
                              <w:szCs w:val="18"/>
                            </w:rPr>
                            <w:t>SERVIÇO PÚBLICO MUNICIPAL</w:t>
                          </w:r>
                        </w:p>
                        <w:p w14:paraId="24BB32B4" w14:textId="77777777" w:rsidR="00F231AB" w:rsidRPr="00686980" w:rsidRDefault="00F231AB" w:rsidP="00F231AB">
                          <w:pPr>
                            <w:spacing w:after="0" w:line="360" w:lineRule="auto"/>
                            <w:rPr>
                              <w:rFonts w:ascii="Arial" w:hAnsi="Arial" w:cs="Arial"/>
                              <w:sz w:val="18"/>
                              <w:szCs w:val="18"/>
                            </w:rPr>
                          </w:pPr>
                          <w:r>
                            <w:rPr>
                              <w:rFonts w:ascii="Arial" w:hAnsi="Arial" w:cs="Arial"/>
                              <w:sz w:val="18"/>
                              <w:szCs w:val="18"/>
                            </w:rPr>
                            <w:t>Processo nº 7472/2026</w:t>
                          </w:r>
                        </w:p>
                        <w:p w14:paraId="3C94EB19" w14:textId="77777777" w:rsidR="00F231AB" w:rsidRDefault="00F231AB" w:rsidP="00F231AB">
                          <w:pPr>
                            <w:spacing w:after="0"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380BF167" w14:textId="77777777" w:rsidR="00F231AB" w:rsidRPr="0064441B" w:rsidRDefault="00F231AB" w:rsidP="00F231AB">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11D237B" id="_x0000_t202" coordsize="21600,21600" o:spt="202" path="m,l,21600r21600,l21600,xe">
              <v:stroke joinstyle="miter"/>
              <v:path gradientshapeok="t" o:connecttype="rect"/>
            </v:shapetype>
            <v:shape id="Caixa de Texto 1" o:spid="_x0000_s1026" type="#_x0000_t202" style="position:absolute;margin-left:329.5pt;margin-top:-18.05pt;width:169.15pt;height:69.0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">
              <v:textbox>
                <w:txbxContent>
                  <w:p w14:paraId="4304A859" w14:textId="77777777" w:rsidR="00F231AB" w:rsidRPr="0064441B" w:rsidRDefault="00F231AB" w:rsidP="00F231AB">
                    <w:pPr>
                      <w:spacing w:after="0" w:line="360" w:lineRule="auto"/>
                      <w:rPr>
                        <w:rFonts w:ascii="Arial" w:hAnsi="Arial" w:cs="Arial"/>
                        <w:b/>
                        <w:bCs/>
                        <w:sz w:val="18"/>
                        <w:szCs w:val="18"/>
                      </w:rPr>
                    </w:pPr>
                    <w:r w:rsidRPr="0064441B">
                      <w:rPr>
                        <w:rFonts w:ascii="Arial" w:hAnsi="Arial" w:cs="Arial"/>
                        <w:b/>
                        <w:bCs/>
                        <w:sz w:val="18"/>
                        <w:szCs w:val="18"/>
                      </w:rPr>
                      <w:t>SERVIÇO PÚBLICO MUNICIPAL</w:t>
                    </w:r>
                  </w:p>
                  <w:p w14:paraId="24BB32B4" w14:textId="77777777" w:rsidR="00F231AB" w:rsidRPr="00686980" w:rsidRDefault="00F231AB" w:rsidP="00F231AB">
                    <w:pPr>
                      <w:spacing w:after="0" w:line="360" w:lineRule="auto"/>
                      <w:rPr>
                        <w:rFonts w:ascii="Arial" w:hAnsi="Arial" w:cs="Arial"/>
                        <w:sz w:val="18"/>
                        <w:szCs w:val="18"/>
                      </w:rPr>
                    </w:pPr>
                    <w:r>
                      <w:rPr>
                        <w:rFonts w:ascii="Arial" w:hAnsi="Arial" w:cs="Arial"/>
                        <w:sz w:val="18"/>
                        <w:szCs w:val="18"/>
                      </w:rPr>
                      <w:t>Processo nº 7472/2026</w:t>
                    </w:r>
                  </w:p>
                  <w:p w14:paraId="3C94EB19" w14:textId="77777777" w:rsidR="00F231AB" w:rsidRDefault="00F231AB" w:rsidP="00F231AB">
                    <w:pPr>
                      <w:spacing w:after="0"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380BF167" w14:textId="77777777" w:rsidR="00F231AB" w:rsidRPr="0064441B" w:rsidRDefault="00F231AB" w:rsidP="00F231AB">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v:shape>
          </w:pict>
        </mc:Fallback>
      </mc:AlternateContent>
    </w:r>
    <w:r>
      <w:rPr>
        <w:noProof/>
        <w:sz w:val="20"/>
      </w:rPr>
      <w:drawing>
        <wp:anchor distT="0" distB="0" distL="114300" distR="114300" simplePos="0" relativeHeight="251659264" behindDoc="0" locked="0" layoutInCell="1" allowOverlap="1" wp14:anchorId="31D48B7C" wp14:editId="5F94126B">
          <wp:simplePos x="0" y="0"/>
          <wp:positionH relativeFrom="column">
            <wp:posOffset>-285750</wp:posOffset>
          </wp:positionH>
          <wp:positionV relativeFrom="paragraph">
            <wp:posOffset>-219710</wp:posOffset>
          </wp:positionV>
          <wp:extent cx="3819525" cy="828040"/>
          <wp:effectExtent l="0" t="0" r="0" b="0"/>
          <wp:wrapSquare wrapText="bothSides"/>
          <wp:docPr id="846781351"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09623" name="Imagem 2" descr="Texto&#10;&#10;Descrição gerada automa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r="23211"/>
                  <a:stretch/>
                </pic:blipFill>
                <pic:spPr bwMode="auto">
                  <a:xfrm>
                    <a:off x="0" y="0"/>
                    <a:ext cx="3819525" cy="8280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E6EC8"/>
    <w:multiLevelType w:val="hybridMultilevel"/>
    <w:tmpl w:val="6A2C8C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0A7105B"/>
    <w:multiLevelType w:val="multilevel"/>
    <w:tmpl w:val="D6541176"/>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A806E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E05E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060869"/>
    <w:multiLevelType w:val="multilevel"/>
    <w:tmpl w:val="997CC08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82339A"/>
    <w:multiLevelType w:val="hybridMultilevel"/>
    <w:tmpl w:val="BBA660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CFA4C21"/>
    <w:multiLevelType w:val="multilevel"/>
    <w:tmpl w:val="D6541176"/>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035C2A"/>
    <w:multiLevelType w:val="multilevel"/>
    <w:tmpl w:val="44F00276"/>
    <w:lvl w:ilvl="0">
      <w:start w:val="1"/>
      <w:numFmt w:val="decimal"/>
      <w:lvlText w:val="%1."/>
      <w:lvlJc w:val="left"/>
      <w:pPr>
        <w:ind w:left="360" w:hanging="360"/>
      </w:pPr>
      <w:rPr>
        <w:b/>
        <w:sz w:val="24"/>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2606E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0542E4"/>
    <w:multiLevelType w:val="multilevel"/>
    <w:tmpl w:val="B96040EE"/>
    <w:lvl w:ilvl="0">
      <w:start w:val="142"/>
      <w:numFmt w:val="decimal"/>
      <w:lvlText w:val="%1."/>
      <w:lvlJc w:val="left"/>
      <w:pPr>
        <w:ind w:left="705" w:hanging="705"/>
      </w:pPr>
      <w:rPr>
        <w:rFonts w:hint="default"/>
      </w:rPr>
    </w:lvl>
    <w:lvl w:ilvl="1">
      <w:start w:val="25"/>
      <w:numFmt w:val="decimal"/>
      <w:lvlText w:val="%1.%2."/>
      <w:lvlJc w:val="left"/>
      <w:pPr>
        <w:ind w:left="846" w:hanging="705"/>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1" w15:restartNumberingAfterBreak="0">
    <w:nsid w:val="3F4742DC"/>
    <w:multiLevelType w:val="multilevel"/>
    <w:tmpl w:val="01AA37BA"/>
    <w:lvl w:ilvl="0">
      <w:start w:val="1"/>
      <w:numFmt w:val="decimal"/>
      <w:lvlText w:val="%1."/>
      <w:lvlJc w:val="left"/>
      <w:pPr>
        <w:ind w:left="357" w:hanging="357"/>
      </w:pPr>
      <w:rPr>
        <w:rFonts w:hint="default"/>
      </w:rPr>
    </w:lvl>
    <w:lvl w:ilvl="1">
      <w:start w:val="1"/>
      <w:numFmt w:val="decimal"/>
      <w:lvlText w:val="%1.%2."/>
      <w:lvlJc w:val="left"/>
      <w:pPr>
        <w:ind w:left="454" w:hanging="454"/>
      </w:pPr>
      <w:rPr>
        <w:rFonts w:hint="default"/>
        <w:b w:val="0"/>
        <w:bCs w:val="0"/>
      </w:rPr>
    </w:lvl>
    <w:lvl w:ilvl="2">
      <w:start w:val="1"/>
      <w:numFmt w:val="decimal"/>
      <w:lvlText w:val="%1.%2.%3."/>
      <w:lvlJc w:val="left"/>
      <w:pPr>
        <w:ind w:left="1071" w:hanging="357"/>
      </w:pPr>
      <w:rPr>
        <w:rFonts w:hint="default"/>
        <w:b w:val="0"/>
        <w:bCs w:val="0"/>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2" w15:restartNumberingAfterBreak="0">
    <w:nsid w:val="45FB018B"/>
    <w:multiLevelType w:val="hybridMultilevel"/>
    <w:tmpl w:val="119CF0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F5A7144"/>
    <w:multiLevelType w:val="multilevel"/>
    <w:tmpl w:val="EB941EEC"/>
    <w:lvl w:ilvl="0">
      <w:start w:val="1"/>
      <w:numFmt w:val="decimal"/>
      <w:lvlText w:val="%1."/>
      <w:lvlJc w:val="left"/>
      <w:pPr>
        <w:ind w:left="371" w:hanging="254"/>
      </w:pPr>
      <w:rPr>
        <w:rFonts w:ascii="Times New Roman" w:eastAsia="Verdana" w:hAnsi="Times New Roman" w:cs="Times New Roman" w:hint="default"/>
        <w:b/>
        <w:bCs/>
        <w:spacing w:val="-2"/>
        <w:w w:val="100"/>
        <w:sz w:val="24"/>
        <w:szCs w:val="24"/>
        <w:lang w:val="pt-PT" w:eastAsia="en-US" w:bidi="ar-SA"/>
      </w:rPr>
    </w:lvl>
    <w:lvl w:ilvl="1">
      <w:start w:val="1"/>
      <w:numFmt w:val="decimal"/>
      <w:lvlText w:val="%1.%2."/>
      <w:lvlJc w:val="left"/>
      <w:pPr>
        <w:ind w:left="670" w:hanging="528"/>
      </w:pPr>
      <w:rPr>
        <w:rFonts w:ascii="Times New Roman" w:eastAsia="Verdana" w:hAnsi="Times New Roman" w:cs="Times New Roman" w:hint="default"/>
        <w:b/>
        <w:bCs/>
        <w:spacing w:val="-2"/>
        <w:w w:val="100"/>
        <w:sz w:val="24"/>
        <w:szCs w:val="24"/>
        <w:lang w:val="pt-PT" w:eastAsia="en-US" w:bidi="ar-SA"/>
      </w:rPr>
    </w:lvl>
    <w:lvl w:ilvl="2">
      <w:start w:val="1"/>
      <w:numFmt w:val="decimal"/>
      <w:lvlText w:val="%1.%2.%3."/>
      <w:lvlJc w:val="left"/>
      <w:pPr>
        <w:ind w:left="798" w:hanging="656"/>
      </w:pPr>
      <w:rPr>
        <w:rFonts w:ascii="Times New Roman" w:eastAsia="Verdana" w:hAnsi="Times New Roman" w:cs="Times New Roman" w:hint="default"/>
        <w:b/>
        <w:bCs/>
        <w:spacing w:val="-2"/>
        <w:w w:val="100"/>
        <w:sz w:val="20"/>
        <w:szCs w:val="20"/>
        <w:lang w:val="pt-PT" w:eastAsia="en-US" w:bidi="ar-SA"/>
      </w:rPr>
    </w:lvl>
    <w:lvl w:ilvl="3">
      <w:numFmt w:val="bullet"/>
      <w:lvlText w:val="•"/>
      <w:lvlJc w:val="left"/>
      <w:pPr>
        <w:ind w:left="760" w:hanging="656"/>
      </w:pPr>
      <w:rPr>
        <w:rFonts w:hint="default"/>
        <w:lang w:val="pt-PT" w:eastAsia="en-US" w:bidi="ar-SA"/>
      </w:rPr>
    </w:lvl>
    <w:lvl w:ilvl="4">
      <w:numFmt w:val="bullet"/>
      <w:lvlText w:val="•"/>
      <w:lvlJc w:val="left"/>
      <w:pPr>
        <w:ind w:left="880" w:hanging="656"/>
      </w:pPr>
      <w:rPr>
        <w:rFonts w:hint="default"/>
        <w:lang w:val="pt-PT" w:eastAsia="en-US" w:bidi="ar-SA"/>
      </w:rPr>
    </w:lvl>
    <w:lvl w:ilvl="5">
      <w:numFmt w:val="bullet"/>
      <w:lvlText w:val="•"/>
      <w:lvlJc w:val="left"/>
      <w:pPr>
        <w:ind w:left="2427" w:hanging="656"/>
      </w:pPr>
      <w:rPr>
        <w:rFonts w:hint="default"/>
        <w:lang w:val="pt-PT" w:eastAsia="en-US" w:bidi="ar-SA"/>
      </w:rPr>
    </w:lvl>
    <w:lvl w:ilvl="6">
      <w:numFmt w:val="bullet"/>
      <w:lvlText w:val="•"/>
      <w:lvlJc w:val="left"/>
      <w:pPr>
        <w:ind w:left="3975" w:hanging="656"/>
      </w:pPr>
      <w:rPr>
        <w:rFonts w:hint="default"/>
        <w:lang w:val="pt-PT" w:eastAsia="en-US" w:bidi="ar-SA"/>
      </w:rPr>
    </w:lvl>
    <w:lvl w:ilvl="7">
      <w:numFmt w:val="bullet"/>
      <w:lvlText w:val="•"/>
      <w:lvlJc w:val="left"/>
      <w:pPr>
        <w:ind w:left="5523" w:hanging="656"/>
      </w:pPr>
      <w:rPr>
        <w:rFonts w:hint="default"/>
        <w:lang w:val="pt-PT" w:eastAsia="en-US" w:bidi="ar-SA"/>
      </w:rPr>
    </w:lvl>
    <w:lvl w:ilvl="8">
      <w:numFmt w:val="bullet"/>
      <w:lvlText w:val="•"/>
      <w:lvlJc w:val="left"/>
      <w:pPr>
        <w:ind w:left="7070" w:hanging="656"/>
      </w:pPr>
      <w:rPr>
        <w:rFonts w:hint="default"/>
        <w:lang w:val="pt-PT" w:eastAsia="en-US" w:bidi="ar-SA"/>
      </w:rPr>
    </w:lvl>
  </w:abstractNum>
  <w:abstractNum w:abstractNumId="14" w15:restartNumberingAfterBreak="0">
    <w:nsid w:val="51197A2A"/>
    <w:multiLevelType w:val="hybridMultilevel"/>
    <w:tmpl w:val="53426232"/>
    <w:lvl w:ilvl="0" w:tplc="D8305E90">
      <w:start w:val="1"/>
      <w:numFmt w:val="decimal"/>
      <w:lvlText w:val="%1)"/>
      <w:lvlJc w:val="left"/>
      <w:pPr>
        <w:ind w:left="501" w:hanging="360"/>
      </w:pPr>
      <w:rPr>
        <w:rFonts w:hint="default"/>
      </w:rPr>
    </w:lvl>
    <w:lvl w:ilvl="1" w:tplc="04160019" w:tentative="1">
      <w:start w:val="1"/>
      <w:numFmt w:val="lowerLetter"/>
      <w:lvlText w:val="%2."/>
      <w:lvlJc w:val="left"/>
      <w:pPr>
        <w:ind w:left="1221" w:hanging="360"/>
      </w:pPr>
    </w:lvl>
    <w:lvl w:ilvl="2" w:tplc="0416001B" w:tentative="1">
      <w:start w:val="1"/>
      <w:numFmt w:val="lowerRoman"/>
      <w:lvlText w:val="%3."/>
      <w:lvlJc w:val="right"/>
      <w:pPr>
        <w:ind w:left="1941" w:hanging="180"/>
      </w:pPr>
    </w:lvl>
    <w:lvl w:ilvl="3" w:tplc="0416000F" w:tentative="1">
      <w:start w:val="1"/>
      <w:numFmt w:val="decimal"/>
      <w:lvlText w:val="%4."/>
      <w:lvlJc w:val="left"/>
      <w:pPr>
        <w:ind w:left="2661" w:hanging="360"/>
      </w:pPr>
    </w:lvl>
    <w:lvl w:ilvl="4" w:tplc="04160019" w:tentative="1">
      <w:start w:val="1"/>
      <w:numFmt w:val="lowerLetter"/>
      <w:lvlText w:val="%5."/>
      <w:lvlJc w:val="left"/>
      <w:pPr>
        <w:ind w:left="3381" w:hanging="360"/>
      </w:pPr>
    </w:lvl>
    <w:lvl w:ilvl="5" w:tplc="0416001B" w:tentative="1">
      <w:start w:val="1"/>
      <w:numFmt w:val="lowerRoman"/>
      <w:lvlText w:val="%6."/>
      <w:lvlJc w:val="right"/>
      <w:pPr>
        <w:ind w:left="4101" w:hanging="180"/>
      </w:pPr>
    </w:lvl>
    <w:lvl w:ilvl="6" w:tplc="0416000F" w:tentative="1">
      <w:start w:val="1"/>
      <w:numFmt w:val="decimal"/>
      <w:lvlText w:val="%7."/>
      <w:lvlJc w:val="left"/>
      <w:pPr>
        <w:ind w:left="4821" w:hanging="360"/>
      </w:pPr>
    </w:lvl>
    <w:lvl w:ilvl="7" w:tplc="04160019" w:tentative="1">
      <w:start w:val="1"/>
      <w:numFmt w:val="lowerLetter"/>
      <w:lvlText w:val="%8."/>
      <w:lvlJc w:val="left"/>
      <w:pPr>
        <w:ind w:left="5541" w:hanging="360"/>
      </w:pPr>
    </w:lvl>
    <w:lvl w:ilvl="8" w:tplc="0416001B" w:tentative="1">
      <w:start w:val="1"/>
      <w:numFmt w:val="lowerRoman"/>
      <w:lvlText w:val="%9."/>
      <w:lvlJc w:val="right"/>
      <w:pPr>
        <w:ind w:left="6261" w:hanging="180"/>
      </w:pPr>
    </w:lvl>
  </w:abstractNum>
  <w:abstractNum w:abstractNumId="15" w15:restartNumberingAfterBreak="0">
    <w:nsid w:val="56FA7B1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0961E82"/>
    <w:multiLevelType w:val="hybridMultilevel"/>
    <w:tmpl w:val="378423E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11C3581"/>
    <w:multiLevelType w:val="hybridMultilevel"/>
    <w:tmpl w:val="B6C057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64A432EE"/>
    <w:multiLevelType w:val="hybridMultilevel"/>
    <w:tmpl w:val="055632C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6521BB0"/>
    <w:multiLevelType w:val="hybridMultilevel"/>
    <w:tmpl w:val="65C0D1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7975D96"/>
    <w:multiLevelType w:val="hybridMultilevel"/>
    <w:tmpl w:val="A34AC642"/>
    <w:lvl w:ilvl="0" w:tplc="04160001">
      <w:start w:val="1"/>
      <w:numFmt w:val="bullet"/>
      <w:lvlText w:val=""/>
      <w:lvlJc w:val="left"/>
      <w:pPr>
        <w:ind w:left="1152" w:hanging="360"/>
      </w:pPr>
      <w:rPr>
        <w:rFonts w:ascii="Symbol" w:hAnsi="Symbol" w:hint="default"/>
      </w:rPr>
    </w:lvl>
    <w:lvl w:ilvl="1" w:tplc="04160003" w:tentative="1">
      <w:start w:val="1"/>
      <w:numFmt w:val="bullet"/>
      <w:lvlText w:val="o"/>
      <w:lvlJc w:val="left"/>
      <w:pPr>
        <w:ind w:left="1872" w:hanging="360"/>
      </w:pPr>
      <w:rPr>
        <w:rFonts w:ascii="Courier New" w:hAnsi="Courier New" w:cs="Courier New" w:hint="default"/>
      </w:rPr>
    </w:lvl>
    <w:lvl w:ilvl="2" w:tplc="04160005" w:tentative="1">
      <w:start w:val="1"/>
      <w:numFmt w:val="bullet"/>
      <w:lvlText w:val=""/>
      <w:lvlJc w:val="left"/>
      <w:pPr>
        <w:ind w:left="2592" w:hanging="360"/>
      </w:pPr>
      <w:rPr>
        <w:rFonts w:ascii="Wingdings" w:hAnsi="Wingdings" w:hint="default"/>
      </w:rPr>
    </w:lvl>
    <w:lvl w:ilvl="3" w:tplc="04160001" w:tentative="1">
      <w:start w:val="1"/>
      <w:numFmt w:val="bullet"/>
      <w:lvlText w:val=""/>
      <w:lvlJc w:val="left"/>
      <w:pPr>
        <w:ind w:left="3312" w:hanging="360"/>
      </w:pPr>
      <w:rPr>
        <w:rFonts w:ascii="Symbol" w:hAnsi="Symbol" w:hint="default"/>
      </w:rPr>
    </w:lvl>
    <w:lvl w:ilvl="4" w:tplc="04160003" w:tentative="1">
      <w:start w:val="1"/>
      <w:numFmt w:val="bullet"/>
      <w:lvlText w:val="o"/>
      <w:lvlJc w:val="left"/>
      <w:pPr>
        <w:ind w:left="4032" w:hanging="360"/>
      </w:pPr>
      <w:rPr>
        <w:rFonts w:ascii="Courier New" w:hAnsi="Courier New" w:cs="Courier New" w:hint="default"/>
      </w:rPr>
    </w:lvl>
    <w:lvl w:ilvl="5" w:tplc="04160005" w:tentative="1">
      <w:start w:val="1"/>
      <w:numFmt w:val="bullet"/>
      <w:lvlText w:val=""/>
      <w:lvlJc w:val="left"/>
      <w:pPr>
        <w:ind w:left="4752" w:hanging="360"/>
      </w:pPr>
      <w:rPr>
        <w:rFonts w:ascii="Wingdings" w:hAnsi="Wingdings" w:hint="default"/>
      </w:rPr>
    </w:lvl>
    <w:lvl w:ilvl="6" w:tplc="04160001" w:tentative="1">
      <w:start w:val="1"/>
      <w:numFmt w:val="bullet"/>
      <w:lvlText w:val=""/>
      <w:lvlJc w:val="left"/>
      <w:pPr>
        <w:ind w:left="5472" w:hanging="360"/>
      </w:pPr>
      <w:rPr>
        <w:rFonts w:ascii="Symbol" w:hAnsi="Symbol" w:hint="default"/>
      </w:rPr>
    </w:lvl>
    <w:lvl w:ilvl="7" w:tplc="04160003" w:tentative="1">
      <w:start w:val="1"/>
      <w:numFmt w:val="bullet"/>
      <w:lvlText w:val="o"/>
      <w:lvlJc w:val="left"/>
      <w:pPr>
        <w:ind w:left="6192" w:hanging="360"/>
      </w:pPr>
      <w:rPr>
        <w:rFonts w:ascii="Courier New" w:hAnsi="Courier New" w:cs="Courier New" w:hint="default"/>
      </w:rPr>
    </w:lvl>
    <w:lvl w:ilvl="8" w:tplc="04160005" w:tentative="1">
      <w:start w:val="1"/>
      <w:numFmt w:val="bullet"/>
      <w:lvlText w:val=""/>
      <w:lvlJc w:val="left"/>
      <w:pPr>
        <w:ind w:left="6912" w:hanging="360"/>
      </w:pPr>
      <w:rPr>
        <w:rFonts w:ascii="Wingdings" w:hAnsi="Wingdings" w:hint="default"/>
      </w:rPr>
    </w:lvl>
  </w:abstractNum>
  <w:abstractNum w:abstractNumId="21" w15:restartNumberingAfterBreak="0">
    <w:nsid w:val="6B1B3647"/>
    <w:multiLevelType w:val="multilevel"/>
    <w:tmpl w:val="997CC08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5826CB"/>
    <w:multiLevelType w:val="multilevel"/>
    <w:tmpl w:val="09D8E132"/>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lowerLetter"/>
      <w:lvlText w:val="%3)"/>
      <w:lvlJc w:val="left"/>
      <w:pPr>
        <w:ind w:left="2204" w:hanging="360"/>
      </w:p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143760C"/>
    <w:multiLevelType w:val="hybridMultilevel"/>
    <w:tmpl w:val="D7E043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77457370"/>
    <w:multiLevelType w:val="multilevel"/>
    <w:tmpl w:val="6AF00EFE"/>
    <w:lvl w:ilvl="0">
      <w:start w:val="1"/>
      <w:numFmt w:val="decimal"/>
      <w:lvlText w:val="%1."/>
      <w:lvlJc w:val="left"/>
      <w:pPr>
        <w:ind w:left="360" w:hanging="360"/>
      </w:pPr>
      <w:rPr>
        <w:b/>
      </w:rPr>
    </w:lvl>
    <w:lvl w:ilvl="1">
      <w:start w:val="1"/>
      <w:numFmt w:val="decimal"/>
      <w:lvlText w:val="%1.%2."/>
      <w:lvlJc w:val="left"/>
      <w:pPr>
        <w:ind w:left="792" w:hanging="432"/>
      </w:pPr>
      <w:rPr>
        <w:b w:val="0"/>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087D11"/>
    <w:multiLevelType w:val="hybridMultilevel"/>
    <w:tmpl w:val="8DE632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7CAA553D"/>
    <w:multiLevelType w:val="hybridMultilevel"/>
    <w:tmpl w:val="BC1ABF8A"/>
    <w:lvl w:ilvl="0" w:tplc="0416000F">
      <w:start w:val="1"/>
      <w:numFmt w:val="decimal"/>
      <w:lvlText w:val="%1."/>
      <w:lvlJc w:val="left"/>
      <w:pPr>
        <w:ind w:left="861" w:hanging="360"/>
      </w:pPr>
    </w:lvl>
    <w:lvl w:ilvl="1" w:tplc="04160019" w:tentative="1">
      <w:start w:val="1"/>
      <w:numFmt w:val="lowerLetter"/>
      <w:lvlText w:val="%2."/>
      <w:lvlJc w:val="left"/>
      <w:pPr>
        <w:ind w:left="1581" w:hanging="360"/>
      </w:pPr>
    </w:lvl>
    <w:lvl w:ilvl="2" w:tplc="0416001B" w:tentative="1">
      <w:start w:val="1"/>
      <w:numFmt w:val="lowerRoman"/>
      <w:lvlText w:val="%3."/>
      <w:lvlJc w:val="right"/>
      <w:pPr>
        <w:ind w:left="2301" w:hanging="180"/>
      </w:pPr>
    </w:lvl>
    <w:lvl w:ilvl="3" w:tplc="0416000F" w:tentative="1">
      <w:start w:val="1"/>
      <w:numFmt w:val="decimal"/>
      <w:lvlText w:val="%4."/>
      <w:lvlJc w:val="left"/>
      <w:pPr>
        <w:ind w:left="3021" w:hanging="360"/>
      </w:pPr>
    </w:lvl>
    <w:lvl w:ilvl="4" w:tplc="04160019" w:tentative="1">
      <w:start w:val="1"/>
      <w:numFmt w:val="lowerLetter"/>
      <w:lvlText w:val="%5."/>
      <w:lvlJc w:val="left"/>
      <w:pPr>
        <w:ind w:left="3741" w:hanging="360"/>
      </w:pPr>
    </w:lvl>
    <w:lvl w:ilvl="5" w:tplc="0416001B" w:tentative="1">
      <w:start w:val="1"/>
      <w:numFmt w:val="lowerRoman"/>
      <w:lvlText w:val="%6."/>
      <w:lvlJc w:val="right"/>
      <w:pPr>
        <w:ind w:left="4461" w:hanging="180"/>
      </w:pPr>
    </w:lvl>
    <w:lvl w:ilvl="6" w:tplc="0416000F" w:tentative="1">
      <w:start w:val="1"/>
      <w:numFmt w:val="decimal"/>
      <w:lvlText w:val="%7."/>
      <w:lvlJc w:val="left"/>
      <w:pPr>
        <w:ind w:left="5181" w:hanging="360"/>
      </w:pPr>
    </w:lvl>
    <w:lvl w:ilvl="7" w:tplc="04160019" w:tentative="1">
      <w:start w:val="1"/>
      <w:numFmt w:val="lowerLetter"/>
      <w:lvlText w:val="%8."/>
      <w:lvlJc w:val="left"/>
      <w:pPr>
        <w:ind w:left="5901" w:hanging="360"/>
      </w:pPr>
    </w:lvl>
    <w:lvl w:ilvl="8" w:tplc="0416001B" w:tentative="1">
      <w:start w:val="1"/>
      <w:numFmt w:val="lowerRoman"/>
      <w:lvlText w:val="%9."/>
      <w:lvlJc w:val="right"/>
      <w:pPr>
        <w:ind w:left="6621" w:hanging="180"/>
      </w:pPr>
    </w:lvl>
  </w:abstractNum>
  <w:abstractNum w:abstractNumId="27" w15:restartNumberingAfterBreak="0">
    <w:nsid w:val="7E223C23"/>
    <w:multiLevelType w:val="multilevel"/>
    <w:tmpl w:val="D2047738"/>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4203547">
    <w:abstractNumId w:val="25"/>
  </w:num>
  <w:num w:numId="2" w16cid:durableId="1485508170">
    <w:abstractNumId w:val="23"/>
  </w:num>
  <w:num w:numId="3" w16cid:durableId="292294877">
    <w:abstractNumId w:val="5"/>
  </w:num>
  <w:num w:numId="4" w16cid:durableId="1516267151">
    <w:abstractNumId w:val="17"/>
  </w:num>
  <w:num w:numId="5" w16cid:durableId="293563220">
    <w:abstractNumId w:val="0"/>
  </w:num>
  <w:num w:numId="6" w16cid:durableId="1649629331">
    <w:abstractNumId w:val="1"/>
  </w:num>
  <w:num w:numId="7" w16cid:durableId="1264651745">
    <w:abstractNumId w:val="3"/>
  </w:num>
  <w:num w:numId="8" w16cid:durableId="1901941765">
    <w:abstractNumId w:val="16"/>
  </w:num>
  <w:num w:numId="9" w16cid:durableId="257561944">
    <w:abstractNumId w:val="2"/>
  </w:num>
  <w:num w:numId="10" w16cid:durableId="508982642">
    <w:abstractNumId w:val="4"/>
  </w:num>
  <w:num w:numId="11" w16cid:durableId="1679231391">
    <w:abstractNumId w:val="21"/>
  </w:num>
  <w:num w:numId="12" w16cid:durableId="1962612125">
    <w:abstractNumId w:val="20"/>
  </w:num>
  <w:num w:numId="13" w16cid:durableId="9170103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600569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85378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8713525">
    <w:abstractNumId w:val="9"/>
  </w:num>
  <w:num w:numId="17" w16cid:durableId="1004091140">
    <w:abstractNumId w:val="15"/>
  </w:num>
  <w:num w:numId="18" w16cid:durableId="2095272775">
    <w:abstractNumId w:val="27"/>
  </w:num>
  <w:num w:numId="19" w16cid:durableId="2094933816">
    <w:abstractNumId w:val="24"/>
  </w:num>
  <w:num w:numId="20" w16cid:durableId="1907497607">
    <w:abstractNumId w:val="18"/>
  </w:num>
  <w:num w:numId="21" w16cid:durableId="1820461222">
    <w:abstractNumId w:val="22"/>
  </w:num>
  <w:num w:numId="22" w16cid:durableId="1448692199">
    <w:abstractNumId w:val="6"/>
  </w:num>
  <w:num w:numId="23" w16cid:durableId="742215102">
    <w:abstractNumId w:val="11"/>
  </w:num>
  <w:num w:numId="24" w16cid:durableId="1855798814">
    <w:abstractNumId w:val="19"/>
  </w:num>
  <w:num w:numId="25" w16cid:durableId="1218005498">
    <w:abstractNumId w:val="13"/>
  </w:num>
  <w:num w:numId="26" w16cid:durableId="1930037671">
    <w:abstractNumId w:val="26"/>
  </w:num>
  <w:num w:numId="27" w16cid:durableId="246037564">
    <w:abstractNumId w:val="12"/>
  </w:num>
  <w:num w:numId="28" w16cid:durableId="1492673011">
    <w:abstractNumId w:val="14"/>
  </w:num>
  <w:num w:numId="29" w16cid:durableId="7953675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88D"/>
    <w:rsid w:val="00000F56"/>
    <w:rsid w:val="00010B26"/>
    <w:rsid w:val="00011D88"/>
    <w:rsid w:val="00014345"/>
    <w:rsid w:val="000165AF"/>
    <w:rsid w:val="00020945"/>
    <w:rsid w:val="000221F4"/>
    <w:rsid w:val="00023EF1"/>
    <w:rsid w:val="00025BFC"/>
    <w:rsid w:val="00035769"/>
    <w:rsid w:val="00043C84"/>
    <w:rsid w:val="00045292"/>
    <w:rsid w:val="000519BD"/>
    <w:rsid w:val="00053B6D"/>
    <w:rsid w:val="00054CC3"/>
    <w:rsid w:val="00061164"/>
    <w:rsid w:val="000634B6"/>
    <w:rsid w:val="0006727D"/>
    <w:rsid w:val="00077589"/>
    <w:rsid w:val="00080CAC"/>
    <w:rsid w:val="000844BF"/>
    <w:rsid w:val="00085258"/>
    <w:rsid w:val="000870F8"/>
    <w:rsid w:val="00090EB6"/>
    <w:rsid w:val="00091ADC"/>
    <w:rsid w:val="00091EF1"/>
    <w:rsid w:val="000A100E"/>
    <w:rsid w:val="000A1546"/>
    <w:rsid w:val="000A1B33"/>
    <w:rsid w:val="000A6E72"/>
    <w:rsid w:val="000B01D9"/>
    <w:rsid w:val="000C1CF9"/>
    <w:rsid w:val="000C4CFE"/>
    <w:rsid w:val="000C72C0"/>
    <w:rsid w:val="000D4D4B"/>
    <w:rsid w:val="000E78D5"/>
    <w:rsid w:val="00107420"/>
    <w:rsid w:val="0011026A"/>
    <w:rsid w:val="001118A2"/>
    <w:rsid w:val="00114AC4"/>
    <w:rsid w:val="00114C32"/>
    <w:rsid w:val="00117BE5"/>
    <w:rsid w:val="00121D29"/>
    <w:rsid w:val="00121E59"/>
    <w:rsid w:val="00123BC7"/>
    <w:rsid w:val="00123CEF"/>
    <w:rsid w:val="00124004"/>
    <w:rsid w:val="00132CDD"/>
    <w:rsid w:val="001357CF"/>
    <w:rsid w:val="00135B67"/>
    <w:rsid w:val="0014343A"/>
    <w:rsid w:val="001456A0"/>
    <w:rsid w:val="00145758"/>
    <w:rsid w:val="00145907"/>
    <w:rsid w:val="00151EC4"/>
    <w:rsid w:val="00155A84"/>
    <w:rsid w:val="00156375"/>
    <w:rsid w:val="001569EA"/>
    <w:rsid w:val="00163BA6"/>
    <w:rsid w:val="0016566E"/>
    <w:rsid w:val="001674FE"/>
    <w:rsid w:val="00170DB2"/>
    <w:rsid w:val="001737B6"/>
    <w:rsid w:val="00173A18"/>
    <w:rsid w:val="00180ECE"/>
    <w:rsid w:val="00181D98"/>
    <w:rsid w:val="00187B3B"/>
    <w:rsid w:val="00193A54"/>
    <w:rsid w:val="001971D7"/>
    <w:rsid w:val="001A2AAA"/>
    <w:rsid w:val="001A7AE1"/>
    <w:rsid w:val="001B05D5"/>
    <w:rsid w:val="001B0D04"/>
    <w:rsid w:val="001B4184"/>
    <w:rsid w:val="001B6A65"/>
    <w:rsid w:val="001C00D7"/>
    <w:rsid w:val="001C4892"/>
    <w:rsid w:val="001C5A7D"/>
    <w:rsid w:val="001D2DD2"/>
    <w:rsid w:val="001E3BBD"/>
    <w:rsid w:val="001E581E"/>
    <w:rsid w:val="001F4774"/>
    <w:rsid w:val="001F4D3A"/>
    <w:rsid w:val="00206254"/>
    <w:rsid w:val="002105FF"/>
    <w:rsid w:val="00211CAB"/>
    <w:rsid w:val="00215FDE"/>
    <w:rsid w:val="0022021B"/>
    <w:rsid w:val="00220A2F"/>
    <w:rsid w:val="002238DA"/>
    <w:rsid w:val="00224892"/>
    <w:rsid w:val="00227802"/>
    <w:rsid w:val="00234717"/>
    <w:rsid w:val="00235596"/>
    <w:rsid w:val="002542FC"/>
    <w:rsid w:val="00254953"/>
    <w:rsid w:val="00255321"/>
    <w:rsid w:val="00272A26"/>
    <w:rsid w:val="00273EDA"/>
    <w:rsid w:val="002750DB"/>
    <w:rsid w:val="002753C5"/>
    <w:rsid w:val="0027599B"/>
    <w:rsid w:val="00275B17"/>
    <w:rsid w:val="00277390"/>
    <w:rsid w:val="0028035E"/>
    <w:rsid w:val="00290F8F"/>
    <w:rsid w:val="002A0919"/>
    <w:rsid w:val="002A1EB2"/>
    <w:rsid w:val="002A3260"/>
    <w:rsid w:val="002A33BF"/>
    <w:rsid w:val="002A3DDD"/>
    <w:rsid w:val="002A7232"/>
    <w:rsid w:val="002B4367"/>
    <w:rsid w:val="002B5B47"/>
    <w:rsid w:val="002B60F7"/>
    <w:rsid w:val="002B6EF6"/>
    <w:rsid w:val="002D01B9"/>
    <w:rsid w:val="002D2753"/>
    <w:rsid w:val="002E35A5"/>
    <w:rsid w:val="002E36B4"/>
    <w:rsid w:val="002E5448"/>
    <w:rsid w:val="002F1A26"/>
    <w:rsid w:val="002F2824"/>
    <w:rsid w:val="002F2C4E"/>
    <w:rsid w:val="002F3DD5"/>
    <w:rsid w:val="002F5F48"/>
    <w:rsid w:val="00301564"/>
    <w:rsid w:val="00301866"/>
    <w:rsid w:val="00301A55"/>
    <w:rsid w:val="00305889"/>
    <w:rsid w:val="003067AB"/>
    <w:rsid w:val="00316FE7"/>
    <w:rsid w:val="00322337"/>
    <w:rsid w:val="00323D3F"/>
    <w:rsid w:val="00326815"/>
    <w:rsid w:val="00331E3F"/>
    <w:rsid w:val="00332F21"/>
    <w:rsid w:val="00336F18"/>
    <w:rsid w:val="00337E2A"/>
    <w:rsid w:val="00342F69"/>
    <w:rsid w:val="00346F53"/>
    <w:rsid w:val="00346FA5"/>
    <w:rsid w:val="00352FCA"/>
    <w:rsid w:val="0035572B"/>
    <w:rsid w:val="003558F0"/>
    <w:rsid w:val="00356383"/>
    <w:rsid w:val="00356B30"/>
    <w:rsid w:val="00362E19"/>
    <w:rsid w:val="003650FA"/>
    <w:rsid w:val="00370D35"/>
    <w:rsid w:val="003712E7"/>
    <w:rsid w:val="00372988"/>
    <w:rsid w:val="00372EE6"/>
    <w:rsid w:val="00392F20"/>
    <w:rsid w:val="003A40E1"/>
    <w:rsid w:val="003A6414"/>
    <w:rsid w:val="003A6645"/>
    <w:rsid w:val="003B1CB4"/>
    <w:rsid w:val="003B3571"/>
    <w:rsid w:val="003B631E"/>
    <w:rsid w:val="003C35E6"/>
    <w:rsid w:val="003C5C75"/>
    <w:rsid w:val="003D13FC"/>
    <w:rsid w:val="003D30E2"/>
    <w:rsid w:val="003D5836"/>
    <w:rsid w:val="003D78E6"/>
    <w:rsid w:val="003D7CEA"/>
    <w:rsid w:val="003E059A"/>
    <w:rsid w:val="003E16A3"/>
    <w:rsid w:val="003E7E81"/>
    <w:rsid w:val="003F02DB"/>
    <w:rsid w:val="003F71B9"/>
    <w:rsid w:val="0041436D"/>
    <w:rsid w:val="00414721"/>
    <w:rsid w:val="004148BA"/>
    <w:rsid w:val="00416820"/>
    <w:rsid w:val="00420040"/>
    <w:rsid w:val="0042721D"/>
    <w:rsid w:val="00436EC7"/>
    <w:rsid w:val="00437041"/>
    <w:rsid w:val="004412AC"/>
    <w:rsid w:val="00446687"/>
    <w:rsid w:val="00451529"/>
    <w:rsid w:val="004519B6"/>
    <w:rsid w:val="00452EDA"/>
    <w:rsid w:val="004565E3"/>
    <w:rsid w:val="00456D3B"/>
    <w:rsid w:val="004576FF"/>
    <w:rsid w:val="00457A16"/>
    <w:rsid w:val="004615DC"/>
    <w:rsid w:val="00461837"/>
    <w:rsid w:val="004637F9"/>
    <w:rsid w:val="004644CF"/>
    <w:rsid w:val="00467E90"/>
    <w:rsid w:val="0047354E"/>
    <w:rsid w:val="0047399A"/>
    <w:rsid w:val="00474D2E"/>
    <w:rsid w:val="00481B58"/>
    <w:rsid w:val="004834AC"/>
    <w:rsid w:val="0048509B"/>
    <w:rsid w:val="0048618F"/>
    <w:rsid w:val="004A15CE"/>
    <w:rsid w:val="004A3A14"/>
    <w:rsid w:val="004A5EA8"/>
    <w:rsid w:val="004B1041"/>
    <w:rsid w:val="004B3898"/>
    <w:rsid w:val="004B74DE"/>
    <w:rsid w:val="004C125D"/>
    <w:rsid w:val="004C6EA9"/>
    <w:rsid w:val="004D7AFF"/>
    <w:rsid w:val="004E0B51"/>
    <w:rsid w:val="004E2C1B"/>
    <w:rsid w:val="004E69B1"/>
    <w:rsid w:val="004E6B6D"/>
    <w:rsid w:val="004F1B1D"/>
    <w:rsid w:val="004F683A"/>
    <w:rsid w:val="004F7AF7"/>
    <w:rsid w:val="00502CFB"/>
    <w:rsid w:val="00505451"/>
    <w:rsid w:val="00507770"/>
    <w:rsid w:val="0051184E"/>
    <w:rsid w:val="005156CA"/>
    <w:rsid w:val="005174AD"/>
    <w:rsid w:val="00526046"/>
    <w:rsid w:val="00531AB9"/>
    <w:rsid w:val="00533544"/>
    <w:rsid w:val="00534ACD"/>
    <w:rsid w:val="0053591D"/>
    <w:rsid w:val="00537B7A"/>
    <w:rsid w:val="005429C7"/>
    <w:rsid w:val="005469EE"/>
    <w:rsid w:val="00554489"/>
    <w:rsid w:val="00556947"/>
    <w:rsid w:val="00567E2D"/>
    <w:rsid w:val="0057165F"/>
    <w:rsid w:val="005735E9"/>
    <w:rsid w:val="0058448A"/>
    <w:rsid w:val="00592568"/>
    <w:rsid w:val="005A7626"/>
    <w:rsid w:val="005B1D05"/>
    <w:rsid w:val="005B4265"/>
    <w:rsid w:val="005B4517"/>
    <w:rsid w:val="005B75D7"/>
    <w:rsid w:val="005B7B59"/>
    <w:rsid w:val="005C1EC1"/>
    <w:rsid w:val="005C2B03"/>
    <w:rsid w:val="005C5FFD"/>
    <w:rsid w:val="005C6A7B"/>
    <w:rsid w:val="005C7F45"/>
    <w:rsid w:val="005D2073"/>
    <w:rsid w:val="005D2742"/>
    <w:rsid w:val="005D3067"/>
    <w:rsid w:val="005D3E14"/>
    <w:rsid w:val="005E4873"/>
    <w:rsid w:val="005E4B03"/>
    <w:rsid w:val="005E591B"/>
    <w:rsid w:val="005F15A3"/>
    <w:rsid w:val="005F17E3"/>
    <w:rsid w:val="005F4A83"/>
    <w:rsid w:val="005F69B4"/>
    <w:rsid w:val="005F6E30"/>
    <w:rsid w:val="005F7BEE"/>
    <w:rsid w:val="005F7CAE"/>
    <w:rsid w:val="005F7CB7"/>
    <w:rsid w:val="0060313B"/>
    <w:rsid w:val="0060467A"/>
    <w:rsid w:val="0060781B"/>
    <w:rsid w:val="00620520"/>
    <w:rsid w:val="00623400"/>
    <w:rsid w:val="00634E01"/>
    <w:rsid w:val="00645906"/>
    <w:rsid w:val="006466E0"/>
    <w:rsid w:val="00650660"/>
    <w:rsid w:val="006516AA"/>
    <w:rsid w:val="00652050"/>
    <w:rsid w:val="00653A6F"/>
    <w:rsid w:val="0065633C"/>
    <w:rsid w:val="00656C60"/>
    <w:rsid w:val="0066116F"/>
    <w:rsid w:val="006619E0"/>
    <w:rsid w:val="006662CA"/>
    <w:rsid w:val="00666404"/>
    <w:rsid w:val="0066779D"/>
    <w:rsid w:val="006677FA"/>
    <w:rsid w:val="0067065E"/>
    <w:rsid w:val="00672737"/>
    <w:rsid w:val="00674838"/>
    <w:rsid w:val="00676320"/>
    <w:rsid w:val="00681612"/>
    <w:rsid w:val="0068374C"/>
    <w:rsid w:val="006903E6"/>
    <w:rsid w:val="00690E1B"/>
    <w:rsid w:val="00692E84"/>
    <w:rsid w:val="006958D8"/>
    <w:rsid w:val="006A2409"/>
    <w:rsid w:val="006A7A7E"/>
    <w:rsid w:val="006C0175"/>
    <w:rsid w:val="006C0DCD"/>
    <w:rsid w:val="006C13E3"/>
    <w:rsid w:val="006C26B4"/>
    <w:rsid w:val="006C3F5A"/>
    <w:rsid w:val="006C77D1"/>
    <w:rsid w:val="006D0BCA"/>
    <w:rsid w:val="006D587A"/>
    <w:rsid w:val="006D73FA"/>
    <w:rsid w:val="006E1498"/>
    <w:rsid w:val="006E2DEB"/>
    <w:rsid w:val="006E3F4D"/>
    <w:rsid w:val="006E45A2"/>
    <w:rsid w:val="006E49B2"/>
    <w:rsid w:val="006E504E"/>
    <w:rsid w:val="006F3A96"/>
    <w:rsid w:val="006F4D0E"/>
    <w:rsid w:val="007025CA"/>
    <w:rsid w:val="00702D06"/>
    <w:rsid w:val="00703398"/>
    <w:rsid w:val="0071481C"/>
    <w:rsid w:val="00716014"/>
    <w:rsid w:val="00720C6C"/>
    <w:rsid w:val="00721E08"/>
    <w:rsid w:val="007256EA"/>
    <w:rsid w:val="00730CD4"/>
    <w:rsid w:val="00734465"/>
    <w:rsid w:val="007518C6"/>
    <w:rsid w:val="00755E75"/>
    <w:rsid w:val="007608A3"/>
    <w:rsid w:val="00761C74"/>
    <w:rsid w:val="00762344"/>
    <w:rsid w:val="00772B71"/>
    <w:rsid w:val="0077661F"/>
    <w:rsid w:val="00781D4D"/>
    <w:rsid w:val="00784406"/>
    <w:rsid w:val="00784721"/>
    <w:rsid w:val="0078628C"/>
    <w:rsid w:val="00786B12"/>
    <w:rsid w:val="0079074A"/>
    <w:rsid w:val="00794FE0"/>
    <w:rsid w:val="007A4DC4"/>
    <w:rsid w:val="007A532E"/>
    <w:rsid w:val="007A76B8"/>
    <w:rsid w:val="007B26CF"/>
    <w:rsid w:val="007B288C"/>
    <w:rsid w:val="007B6D60"/>
    <w:rsid w:val="007B706E"/>
    <w:rsid w:val="007C0327"/>
    <w:rsid w:val="007C32C3"/>
    <w:rsid w:val="007C41C1"/>
    <w:rsid w:val="007C4BA8"/>
    <w:rsid w:val="007D4592"/>
    <w:rsid w:val="007D5380"/>
    <w:rsid w:val="007D5FBB"/>
    <w:rsid w:val="007D7D15"/>
    <w:rsid w:val="007E2DE3"/>
    <w:rsid w:val="007E4923"/>
    <w:rsid w:val="007F3493"/>
    <w:rsid w:val="0080350E"/>
    <w:rsid w:val="00804162"/>
    <w:rsid w:val="00811667"/>
    <w:rsid w:val="00811E0E"/>
    <w:rsid w:val="00821A88"/>
    <w:rsid w:val="00823924"/>
    <w:rsid w:val="00825A8A"/>
    <w:rsid w:val="008269FE"/>
    <w:rsid w:val="0083265E"/>
    <w:rsid w:val="00837083"/>
    <w:rsid w:val="00853645"/>
    <w:rsid w:val="008568B4"/>
    <w:rsid w:val="00857AE5"/>
    <w:rsid w:val="00865B4E"/>
    <w:rsid w:val="0086781F"/>
    <w:rsid w:val="008700D1"/>
    <w:rsid w:val="00874722"/>
    <w:rsid w:val="00886F58"/>
    <w:rsid w:val="00890408"/>
    <w:rsid w:val="008914CD"/>
    <w:rsid w:val="008924D7"/>
    <w:rsid w:val="008925BD"/>
    <w:rsid w:val="00894806"/>
    <w:rsid w:val="008A0C0A"/>
    <w:rsid w:val="008A36AB"/>
    <w:rsid w:val="008A68A5"/>
    <w:rsid w:val="008B3EDE"/>
    <w:rsid w:val="008B4113"/>
    <w:rsid w:val="008B6A35"/>
    <w:rsid w:val="008B7433"/>
    <w:rsid w:val="008C0070"/>
    <w:rsid w:val="008C3212"/>
    <w:rsid w:val="008C6E78"/>
    <w:rsid w:val="008D0505"/>
    <w:rsid w:val="008D05BD"/>
    <w:rsid w:val="008D1CCE"/>
    <w:rsid w:val="008D1EE1"/>
    <w:rsid w:val="008E1746"/>
    <w:rsid w:val="0090443D"/>
    <w:rsid w:val="009064C7"/>
    <w:rsid w:val="009107C2"/>
    <w:rsid w:val="00910EFD"/>
    <w:rsid w:val="009170D3"/>
    <w:rsid w:val="00933A70"/>
    <w:rsid w:val="009355B2"/>
    <w:rsid w:val="00936AD9"/>
    <w:rsid w:val="0094125C"/>
    <w:rsid w:val="00941433"/>
    <w:rsid w:val="0094253C"/>
    <w:rsid w:val="00944560"/>
    <w:rsid w:val="009446E1"/>
    <w:rsid w:val="00955E3B"/>
    <w:rsid w:val="00956E12"/>
    <w:rsid w:val="00962DA4"/>
    <w:rsid w:val="00963CD4"/>
    <w:rsid w:val="009653BA"/>
    <w:rsid w:val="009704C5"/>
    <w:rsid w:val="00974A29"/>
    <w:rsid w:val="009765BB"/>
    <w:rsid w:val="0098738D"/>
    <w:rsid w:val="009A26D7"/>
    <w:rsid w:val="009A68C7"/>
    <w:rsid w:val="009B1917"/>
    <w:rsid w:val="009C10C5"/>
    <w:rsid w:val="009D0909"/>
    <w:rsid w:val="009D61F4"/>
    <w:rsid w:val="009D74B1"/>
    <w:rsid w:val="009E22F5"/>
    <w:rsid w:val="009E41CE"/>
    <w:rsid w:val="009E512C"/>
    <w:rsid w:val="009E6EF6"/>
    <w:rsid w:val="009E736F"/>
    <w:rsid w:val="009F5640"/>
    <w:rsid w:val="009F6D24"/>
    <w:rsid w:val="009F721B"/>
    <w:rsid w:val="009F78B1"/>
    <w:rsid w:val="00A107E9"/>
    <w:rsid w:val="00A17F07"/>
    <w:rsid w:val="00A20176"/>
    <w:rsid w:val="00A264BE"/>
    <w:rsid w:val="00A30A54"/>
    <w:rsid w:val="00A30F4F"/>
    <w:rsid w:val="00A34B93"/>
    <w:rsid w:val="00A43F67"/>
    <w:rsid w:val="00A46C60"/>
    <w:rsid w:val="00A513E3"/>
    <w:rsid w:val="00A53ABA"/>
    <w:rsid w:val="00A5400A"/>
    <w:rsid w:val="00A574DD"/>
    <w:rsid w:val="00A60F82"/>
    <w:rsid w:val="00A612CD"/>
    <w:rsid w:val="00A675BD"/>
    <w:rsid w:val="00A727EE"/>
    <w:rsid w:val="00A755CA"/>
    <w:rsid w:val="00A80414"/>
    <w:rsid w:val="00A81221"/>
    <w:rsid w:val="00A8637E"/>
    <w:rsid w:val="00A92B19"/>
    <w:rsid w:val="00A92CB3"/>
    <w:rsid w:val="00A93319"/>
    <w:rsid w:val="00A93CCC"/>
    <w:rsid w:val="00A97C87"/>
    <w:rsid w:val="00AA3624"/>
    <w:rsid w:val="00AA40AF"/>
    <w:rsid w:val="00AB25A7"/>
    <w:rsid w:val="00AB374D"/>
    <w:rsid w:val="00AC1E90"/>
    <w:rsid w:val="00AC5A73"/>
    <w:rsid w:val="00AC7CF3"/>
    <w:rsid w:val="00AD0E41"/>
    <w:rsid w:val="00AF07F1"/>
    <w:rsid w:val="00AF1339"/>
    <w:rsid w:val="00AF17CD"/>
    <w:rsid w:val="00AF22F3"/>
    <w:rsid w:val="00AF57A0"/>
    <w:rsid w:val="00AF63A4"/>
    <w:rsid w:val="00B01478"/>
    <w:rsid w:val="00B06A3D"/>
    <w:rsid w:val="00B12502"/>
    <w:rsid w:val="00B17746"/>
    <w:rsid w:val="00B236B1"/>
    <w:rsid w:val="00B2499F"/>
    <w:rsid w:val="00B25038"/>
    <w:rsid w:val="00B35929"/>
    <w:rsid w:val="00B3721F"/>
    <w:rsid w:val="00B47769"/>
    <w:rsid w:val="00B512FB"/>
    <w:rsid w:val="00B53F41"/>
    <w:rsid w:val="00B56400"/>
    <w:rsid w:val="00B61FF3"/>
    <w:rsid w:val="00B70E62"/>
    <w:rsid w:val="00B72164"/>
    <w:rsid w:val="00B775A4"/>
    <w:rsid w:val="00B77AD0"/>
    <w:rsid w:val="00B77F56"/>
    <w:rsid w:val="00B81CA9"/>
    <w:rsid w:val="00B83023"/>
    <w:rsid w:val="00B943E3"/>
    <w:rsid w:val="00B96A40"/>
    <w:rsid w:val="00BA25D0"/>
    <w:rsid w:val="00BA48F7"/>
    <w:rsid w:val="00BA7B88"/>
    <w:rsid w:val="00BB35C0"/>
    <w:rsid w:val="00BB4F38"/>
    <w:rsid w:val="00BC42F4"/>
    <w:rsid w:val="00BC4731"/>
    <w:rsid w:val="00BD388E"/>
    <w:rsid w:val="00BD63C8"/>
    <w:rsid w:val="00BE26E4"/>
    <w:rsid w:val="00BE3645"/>
    <w:rsid w:val="00BE7F62"/>
    <w:rsid w:val="00BF6790"/>
    <w:rsid w:val="00C00011"/>
    <w:rsid w:val="00C030F5"/>
    <w:rsid w:val="00C205A0"/>
    <w:rsid w:val="00C22700"/>
    <w:rsid w:val="00C25DDD"/>
    <w:rsid w:val="00C3366D"/>
    <w:rsid w:val="00C3685E"/>
    <w:rsid w:val="00C378E8"/>
    <w:rsid w:val="00C47C91"/>
    <w:rsid w:val="00C55B5C"/>
    <w:rsid w:val="00C55BAD"/>
    <w:rsid w:val="00C55FEF"/>
    <w:rsid w:val="00C57AFA"/>
    <w:rsid w:val="00C60922"/>
    <w:rsid w:val="00C6096E"/>
    <w:rsid w:val="00C64734"/>
    <w:rsid w:val="00C66191"/>
    <w:rsid w:val="00C66733"/>
    <w:rsid w:val="00C75854"/>
    <w:rsid w:val="00C8729C"/>
    <w:rsid w:val="00C879B0"/>
    <w:rsid w:val="00C90E3F"/>
    <w:rsid w:val="00C9206B"/>
    <w:rsid w:val="00C93281"/>
    <w:rsid w:val="00C96EE4"/>
    <w:rsid w:val="00CA5507"/>
    <w:rsid w:val="00CB1D58"/>
    <w:rsid w:val="00CB2D6B"/>
    <w:rsid w:val="00CB35AC"/>
    <w:rsid w:val="00CC1D79"/>
    <w:rsid w:val="00CC3FD2"/>
    <w:rsid w:val="00CD21B9"/>
    <w:rsid w:val="00CE33B4"/>
    <w:rsid w:val="00CF130C"/>
    <w:rsid w:val="00CF47C7"/>
    <w:rsid w:val="00CF61C9"/>
    <w:rsid w:val="00CF6B77"/>
    <w:rsid w:val="00CF72F8"/>
    <w:rsid w:val="00CF7F89"/>
    <w:rsid w:val="00D00246"/>
    <w:rsid w:val="00D05408"/>
    <w:rsid w:val="00D27F6E"/>
    <w:rsid w:val="00D304E7"/>
    <w:rsid w:val="00D309F5"/>
    <w:rsid w:val="00D328AF"/>
    <w:rsid w:val="00D32C72"/>
    <w:rsid w:val="00D36F04"/>
    <w:rsid w:val="00D41E0A"/>
    <w:rsid w:val="00D42338"/>
    <w:rsid w:val="00D441B6"/>
    <w:rsid w:val="00D45D12"/>
    <w:rsid w:val="00D50FF7"/>
    <w:rsid w:val="00D5757B"/>
    <w:rsid w:val="00D67667"/>
    <w:rsid w:val="00D67E53"/>
    <w:rsid w:val="00D73199"/>
    <w:rsid w:val="00D73D53"/>
    <w:rsid w:val="00D802EA"/>
    <w:rsid w:val="00D83F51"/>
    <w:rsid w:val="00D85879"/>
    <w:rsid w:val="00D86F9B"/>
    <w:rsid w:val="00D870D3"/>
    <w:rsid w:val="00D92DCC"/>
    <w:rsid w:val="00DA1898"/>
    <w:rsid w:val="00DA5C3A"/>
    <w:rsid w:val="00DB3556"/>
    <w:rsid w:val="00DB61B8"/>
    <w:rsid w:val="00DC161D"/>
    <w:rsid w:val="00DC17A7"/>
    <w:rsid w:val="00DC7A52"/>
    <w:rsid w:val="00DD5A95"/>
    <w:rsid w:val="00DD7929"/>
    <w:rsid w:val="00DE0ECD"/>
    <w:rsid w:val="00DE2E0D"/>
    <w:rsid w:val="00DE4167"/>
    <w:rsid w:val="00DF2A06"/>
    <w:rsid w:val="00DF3B3F"/>
    <w:rsid w:val="00DF65A4"/>
    <w:rsid w:val="00E0555B"/>
    <w:rsid w:val="00E05E06"/>
    <w:rsid w:val="00E1624E"/>
    <w:rsid w:val="00E20995"/>
    <w:rsid w:val="00E2598C"/>
    <w:rsid w:val="00E26285"/>
    <w:rsid w:val="00E32818"/>
    <w:rsid w:val="00E3425A"/>
    <w:rsid w:val="00E36526"/>
    <w:rsid w:val="00E41B0D"/>
    <w:rsid w:val="00E66754"/>
    <w:rsid w:val="00E7022C"/>
    <w:rsid w:val="00E7331D"/>
    <w:rsid w:val="00E7367B"/>
    <w:rsid w:val="00E82B01"/>
    <w:rsid w:val="00E83B42"/>
    <w:rsid w:val="00E844EB"/>
    <w:rsid w:val="00E85981"/>
    <w:rsid w:val="00E912F5"/>
    <w:rsid w:val="00EA2098"/>
    <w:rsid w:val="00EA60BD"/>
    <w:rsid w:val="00EA61B1"/>
    <w:rsid w:val="00EA7935"/>
    <w:rsid w:val="00EB2D08"/>
    <w:rsid w:val="00EC18AF"/>
    <w:rsid w:val="00EC6FBA"/>
    <w:rsid w:val="00EC7846"/>
    <w:rsid w:val="00ED3A51"/>
    <w:rsid w:val="00ED5E0E"/>
    <w:rsid w:val="00EE3089"/>
    <w:rsid w:val="00EF27C4"/>
    <w:rsid w:val="00EF35E8"/>
    <w:rsid w:val="00EF3B82"/>
    <w:rsid w:val="00EF44E7"/>
    <w:rsid w:val="00F0130D"/>
    <w:rsid w:val="00F0155A"/>
    <w:rsid w:val="00F1194B"/>
    <w:rsid w:val="00F1393B"/>
    <w:rsid w:val="00F1718F"/>
    <w:rsid w:val="00F1763A"/>
    <w:rsid w:val="00F212AA"/>
    <w:rsid w:val="00F231AB"/>
    <w:rsid w:val="00F23D59"/>
    <w:rsid w:val="00F310B8"/>
    <w:rsid w:val="00F31A7C"/>
    <w:rsid w:val="00F47614"/>
    <w:rsid w:val="00F52DCD"/>
    <w:rsid w:val="00F5588D"/>
    <w:rsid w:val="00F62005"/>
    <w:rsid w:val="00F63F00"/>
    <w:rsid w:val="00F64151"/>
    <w:rsid w:val="00F65C6D"/>
    <w:rsid w:val="00F6720B"/>
    <w:rsid w:val="00F67797"/>
    <w:rsid w:val="00F70AB8"/>
    <w:rsid w:val="00F72D2E"/>
    <w:rsid w:val="00F84817"/>
    <w:rsid w:val="00F858E4"/>
    <w:rsid w:val="00FA43DC"/>
    <w:rsid w:val="00FA7130"/>
    <w:rsid w:val="00FB01D0"/>
    <w:rsid w:val="00FB116D"/>
    <w:rsid w:val="00FB1F51"/>
    <w:rsid w:val="00FB5255"/>
    <w:rsid w:val="00FC0AD4"/>
    <w:rsid w:val="00FC436E"/>
    <w:rsid w:val="00FC7FCA"/>
    <w:rsid w:val="00FD2D21"/>
    <w:rsid w:val="00FE19E6"/>
    <w:rsid w:val="00FE2990"/>
    <w:rsid w:val="00FE39C7"/>
    <w:rsid w:val="00FE4577"/>
    <w:rsid w:val="00FF201C"/>
  </w:rsids>
  <m:mathPr>
    <m:mathFont m:val="Cambria Math"/>
    <m:brkBin m:val="before"/>
    <m:brkBinSub m:val="--"/>
    <m:smallFrac m:val="0"/>
    <m:dispDef/>
    <m:lMargin m:val="0"/>
    <m:rMargin m:val="0"/>
    <m:defJc m:val="centerGroup"/>
    <m:wrapIndent m:val="1440"/>
    <m:intLim m:val="subSup"/>
    <m:naryLim m:val="undOvr"/>
  </m:mathPr>
  <w:themeFontLang w:val="pt-B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A4F514"/>
  <w15:docId w15:val="{D1062E31-B564-4E4A-AA9C-54CAE8A6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167"/>
    <w:pPr>
      <w:jc w:val="both"/>
    </w:pPr>
    <w:rPr>
      <w:rFonts w:ascii="Calibri" w:eastAsia="Calibri" w:hAnsi="Calibri" w:cs="Times New Roman"/>
    </w:rPr>
  </w:style>
  <w:style w:type="paragraph" w:styleId="Ttulo1">
    <w:name w:val="heading 1"/>
    <w:basedOn w:val="Normal"/>
    <w:next w:val="Normal"/>
    <w:link w:val="Ttulo1Char"/>
    <w:uiPriority w:val="9"/>
    <w:qFormat/>
    <w:rsid w:val="006A7A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
    <w:semiHidden/>
    <w:unhideWhenUsed/>
    <w:qFormat/>
    <w:rsid w:val="009E22F5"/>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5588D"/>
    <w:pPr>
      <w:tabs>
        <w:tab w:val="center" w:pos="4252"/>
        <w:tab w:val="right" w:pos="8504"/>
      </w:tabs>
      <w:spacing w:after="0" w:line="240" w:lineRule="auto"/>
      <w:jc w:val="left"/>
    </w:pPr>
    <w:rPr>
      <w:rFonts w:asciiTheme="minorHAnsi" w:eastAsiaTheme="minorHAnsi" w:hAnsiTheme="minorHAnsi" w:cstheme="minorBidi"/>
    </w:rPr>
  </w:style>
  <w:style w:type="character" w:customStyle="1" w:styleId="CabealhoChar">
    <w:name w:val="Cabeçalho Char"/>
    <w:basedOn w:val="Fontepargpadro"/>
    <w:link w:val="Cabealho"/>
    <w:uiPriority w:val="99"/>
    <w:rsid w:val="00F5588D"/>
  </w:style>
  <w:style w:type="paragraph" w:styleId="Rodap">
    <w:name w:val="footer"/>
    <w:basedOn w:val="Normal"/>
    <w:link w:val="RodapChar"/>
    <w:uiPriority w:val="99"/>
    <w:unhideWhenUsed/>
    <w:rsid w:val="00F5588D"/>
    <w:pPr>
      <w:tabs>
        <w:tab w:val="center" w:pos="4252"/>
        <w:tab w:val="right" w:pos="8504"/>
      </w:tabs>
      <w:spacing w:after="0" w:line="240" w:lineRule="auto"/>
      <w:jc w:val="left"/>
    </w:pPr>
    <w:rPr>
      <w:rFonts w:asciiTheme="minorHAnsi" w:eastAsiaTheme="minorHAnsi" w:hAnsiTheme="minorHAnsi" w:cstheme="minorBidi"/>
    </w:rPr>
  </w:style>
  <w:style w:type="character" w:customStyle="1" w:styleId="RodapChar">
    <w:name w:val="Rodapé Char"/>
    <w:basedOn w:val="Fontepargpadro"/>
    <w:link w:val="Rodap"/>
    <w:uiPriority w:val="99"/>
    <w:rsid w:val="00F5588D"/>
  </w:style>
  <w:style w:type="character" w:styleId="Hyperlink">
    <w:name w:val="Hyperlink"/>
    <w:basedOn w:val="Fontepargpadro"/>
    <w:uiPriority w:val="99"/>
    <w:unhideWhenUsed/>
    <w:rsid w:val="00F5588D"/>
    <w:rPr>
      <w:color w:val="0000FF"/>
      <w:u w:val="single"/>
    </w:rPr>
  </w:style>
  <w:style w:type="character" w:customStyle="1" w:styleId="SemEspaamentoChar">
    <w:name w:val="Sem Espaçamento Char"/>
    <w:link w:val="SemEspaamento"/>
    <w:uiPriority w:val="1"/>
    <w:locked/>
    <w:rsid w:val="00DE4167"/>
  </w:style>
  <w:style w:type="paragraph" w:styleId="SemEspaamento">
    <w:name w:val="No Spacing"/>
    <w:link w:val="SemEspaamentoChar"/>
    <w:uiPriority w:val="1"/>
    <w:qFormat/>
    <w:rsid w:val="00DE4167"/>
    <w:pPr>
      <w:spacing w:after="0" w:line="240" w:lineRule="auto"/>
      <w:ind w:firstLine="992"/>
      <w:jc w:val="center"/>
    </w:pPr>
  </w:style>
  <w:style w:type="paragraph" w:styleId="PargrafodaLista">
    <w:name w:val="List Paragraph"/>
    <w:aliases w:val="Tópico1,List I Paragraph"/>
    <w:basedOn w:val="Normal"/>
    <w:link w:val="PargrafodaListaChar"/>
    <w:uiPriority w:val="34"/>
    <w:qFormat/>
    <w:rsid w:val="00F67797"/>
    <w:pPr>
      <w:ind w:left="720"/>
      <w:contextualSpacing/>
    </w:pPr>
  </w:style>
  <w:style w:type="paragraph" w:customStyle="1" w:styleId="Default">
    <w:name w:val="Default"/>
    <w:rsid w:val="00D32C72"/>
    <w:pPr>
      <w:autoSpaceDE w:val="0"/>
      <w:autoSpaceDN w:val="0"/>
      <w:adjustRightInd w:val="0"/>
      <w:spacing w:after="0" w:line="240" w:lineRule="auto"/>
    </w:pPr>
    <w:rPr>
      <w:rFonts w:ascii="Verdana" w:hAnsi="Verdana" w:cs="Verdana"/>
      <w:color w:val="000000"/>
      <w:sz w:val="24"/>
      <w:szCs w:val="24"/>
    </w:rPr>
  </w:style>
  <w:style w:type="character" w:customStyle="1" w:styleId="Ttulo1Char">
    <w:name w:val="Título 1 Char"/>
    <w:basedOn w:val="Fontepargpadro"/>
    <w:link w:val="Ttulo1"/>
    <w:uiPriority w:val="9"/>
    <w:rsid w:val="006A7A7E"/>
    <w:rPr>
      <w:rFonts w:asciiTheme="majorHAnsi" w:eastAsiaTheme="majorEastAsia" w:hAnsiTheme="majorHAnsi" w:cstheme="majorBidi"/>
      <w:b/>
      <w:bCs/>
      <w:color w:val="365F91" w:themeColor="accent1" w:themeShade="BF"/>
      <w:sz w:val="28"/>
      <w:szCs w:val="28"/>
    </w:rPr>
  </w:style>
  <w:style w:type="paragraph" w:styleId="Textodebalo">
    <w:name w:val="Balloon Text"/>
    <w:basedOn w:val="Normal"/>
    <w:link w:val="TextodebaloChar"/>
    <w:uiPriority w:val="99"/>
    <w:semiHidden/>
    <w:unhideWhenUsed/>
    <w:rsid w:val="00EC784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C7846"/>
    <w:rPr>
      <w:rFonts w:ascii="Tahoma" w:eastAsia="Calibri" w:hAnsi="Tahoma" w:cs="Tahoma"/>
      <w:sz w:val="16"/>
      <w:szCs w:val="16"/>
    </w:rPr>
  </w:style>
  <w:style w:type="table" w:customStyle="1" w:styleId="Tabelacomgrade1">
    <w:name w:val="Tabela com grade1"/>
    <w:basedOn w:val="Tabelanormal"/>
    <w:next w:val="Tabelacomgrade"/>
    <w:uiPriority w:val="59"/>
    <w:rsid w:val="00A34B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59"/>
    <w:rsid w:val="00A34B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qFormat/>
    <w:rsid w:val="00E1624E"/>
    <w:pPr>
      <w:numPr>
        <w:numId w:val="15"/>
      </w:numPr>
      <w:tabs>
        <w:tab w:val="num" w:pos="360"/>
        <w:tab w:val="left" w:pos="567"/>
      </w:tabs>
      <w:spacing w:before="240" w:line="240" w:lineRule="auto"/>
      <w:ind w:left="0" w:firstLine="0"/>
    </w:pPr>
    <w:rPr>
      <w:rFonts w:ascii="Arial" w:hAnsi="Arial" w:cs="Arial"/>
      <w:color w:val="auto"/>
      <w:sz w:val="20"/>
      <w:szCs w:val="20"/>
      <w:lang w:eastAsia="pt-BR"/>
    </w:rPr>
  </w:style>
  <w:style w:type="character" w:customStyle="1" w:styleId="Nivel2Char">
    <w:name w:val="Nivel 2 Char"/>
    <w:basedOn w:val="Fontepargpadro"/>
    <w:link w:val="Nivel2"/>
    <w:locked/>
    <w:rsid w:val="00E1624E"/>
    <w:rPr>
      <w:rFonts w:ascii="Arial" w:hAnsi="Arial" w:cs="Arial"/>
      <w:color w:val="000000"/>
      <w:lang w:eastAsia="pt-BR"/>
    </w:rPr>
  </w:style>
  <w:style w:type="paragraph" w:customStyle="1" w:styleId="Nivel2">
    <w:name w:val="Nivel 2"/>
    <w:basedOn w:val="Normal"/>
    <w:link w:val="Nivel2Char"/>
    <w:qFormat/>
    <w:rsid w:val="00E1624E"/>
    <w:pPr>
      <w:numPr>
        <w:ilvl w:val="1"/>
        <w:numId w:val="15"/>
      </w:numPr>
      <w:spacing w:before="120" w:after="120"/>
      <w:ind w:left="0" w:firstLine="0"/>
    </w:pPr>
    <w:rPr>
      <w:rFonts w:ascii="Arial" w:eastAsiaTheme="minorHAnsi" w:hAnsi="Arial" w:cs="Arial"/>
      <w:color w:val="000000"/>
      <w:lang w:eastAsia="pt-BR"/>
    </w:rPr>
  </w:style>
  <w:style w:type="paragraph" w:customStyle="1" w:styleId="Nivel3">
    <w:name w:val="Nivel 3"/>
    <w:basedOn w:val="Normal"/>
    <w:qFormat/>
    <w:rsid w:val="00E1624E"/>
    <w:pPr>
      <w:numPr>
        <w:ilvl w:val="2"/>
        <w:numId w:val="15"/>
      </w:numPr>
      <w:spacing w:before="120" w:after="120"/>
      <w:ind w:left="425" w:firstLine="0"/>
    </w:pPr>
    <w:rPr>
      <w:rFonts w:ascii="Arial" w:eastAsiaTheme="minorEastAsia" w:hAnsi="Arial" w:cs="Arial"/>
      <w:color w:val="000000"/>
      <w:sz w:val="20"/>
      <w:szCs w:val="20"/>
      <w:lang w:eastAsia="pt-BR"/>
    </w:rPr>
  </w:style>
  <w:style w:type="paragraph" w:customStyle="1" w:styleId="Nivel4">
    <w:name w:val="Nivel 4"/>
    <w:basedOn w:val="Nivel3"/>
    <w:qFormat/>
    <w:rsid w:val="00E1624E"/>
    <w:pPr>
      <w:numPr>
        <w:ilvl w:val="3"/>
      </w:numPr>
      <w:ind w:left="851" w:firstLine="0"/>
    </w:pPr>
    <w:rPr>
      <w:color w:val="auto"/>
    </w:rPr>
  </w:style>
  <w:style w:type="paragraph" w:customStyle="1" w:styleId="Nivel5">
    <w:name w:val="Nivel 5"/>
    <w:basedOn w:val="Nivel4"/>
    <w:qFormat/>
    <w:rsid w:val="00E1624E"/>
    <w:pPr>
      <w:numPr>
        <w:ilvl w:val="4"/>
      </w:numPr>
      <w:ind w:left="1276" w:firstLine="0"/>
    </w:pPr>
  </w:style>
  <w:style w:type="character" w:customStyle="1" w:styleId="Nvel2-RedChar">
    <w:name w:val="Nível 2 -Red Char"/>
    <w:basedOn w:val="Nivel2Char"/>
    <w:link w:val="Nvel2-Red"/>
    <w:locked/>
    <w:rsid w:val="00E1624E"/>
    <w:rPr>
      <w:rFonts w:ascii="Arial" w:hAnsi="Arial" w:cs="Arial"/>
      <w:i/>
      <w:iCs/>
      <w:color w:val="FF0000"/>
      <w:lang w:eastAsia="pt-BR"/>
    </w:rPr>
  </w:style>
  <w:style w:type="paragraph" w:customStyle="1" w:styleId="Nvel2-Red">
    <w:name w:val="Nível 2 -Red"/>
    <w:basedOn w:val="Nivel2"/>
    <w:link w:val="Nvel2-RedChar"/>
    <w:qFormat/>
    <w:rsid w:val="00E1624E"/>
    <w:rPr>
      <w:i/>
      <w:iCs/>
      <w:color w:val="FF0000"/>
    </w:rPr>
  </w:style>
  <w:style w:type="character" w:styleId="TextodoEspaoReservado">
    <w:name w:val="Placeholder Text"/>
    <w:basedOn w:val="Fontepargpadro"/>
    <w:uiPriority w:val="99"/>
    <w:semiHidden/>
    <w:rsid w:val="00461837"/>
    <w:rPr>
      <w:color w:val="808080"/>
    </w:rPr>
  </w:style>
  <w:style w:type="character" w:customStyle="1" w:styleId="PargrafodaListaChar">
    <w:name w:val="Parágrafo da Lista Char"/>
    <w:aliases w:val="Tópico1 Char,List I Paragraph Char"/>
    <w:link w:val="PargrafodaLista"/>
    <w:uiPriority w:val="34"/>
    <w:qFormat/>
    <w:locked/>
    <w:rsid w:val="001D2DD2"/>
    <w:rPr>
      <w:rFonts w:ascii="Calibri" w:eastAsia="Calibri" w:hAnsi="Calibri" w:cs="Times New Roman"/>
    </w:rPr>
  </w:style>
  <w:style w:type="character" w:customStyle="1" w:styleId="normaltextrun">
    <w:name w:val="normaltextrun"/>
    <w:basedOn w:val="Fontepargpadro"/>
    <w:rsid w:val="00F63F00"/>
  </w:style>
  <w:style w:type="character" w:customStyle="1" w:styleId="Ttulo8Char">
    <w:name w:val="Título 8 Char"/>
    <w:basedOn w:val="Fontepargpadro"/>
    <w:link w:val="Ttulo8"/>
    <w:uiPriority w:val="9"/>
    <w:semiHidden/>
    <w:rsid w:val="009E22F5"/>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90052">
      <w:bodyDiv w:val="1"/>
      <w:marLeft w:val="0"/>
      <w:marRight w:val="0"/>
      <w:marTop w:val="0"/>
      <w:marBottom w:val="0"/>
      <w:divBdr>
        <w:top w:val="none" w:sz="0" w:space="0" w:color="auto"/>
        <w:left w:val="none" w:sz="0" w:space="0" w:color="auto"/>
        <w:bottom w:val="none" w:sz="0" w:space="0" w:color="auto"/>
        <w:right w:val="none" w:sz="0" w:space="0" w:color="auto"/>
      </w:divBdr>
    </w:div>
    <w:div w:id="103500874">
      <w:bodyDiv w:val="1"/>
      <w:marLeft w:val="0"/>
      <w:marRight w:val="0"/>
      <w:marTop w:val="0"/>
      <w:marBottom w:val="0"/>
      <w:divBdr>
        <w:top w:val="none" w:sz="0" w:space="0" w:color="auto"/>
        <w:left w:val="none" w:sz="0" w:space="0" w:color="auto"/>
        <w:bottom w:val="none" w:sz="0" w:space="0" w:color="auto"/>
        <w:right w:val="none" w:sz="0" w:space="0" w:color="auto"/>
      </w:divBdr>
    </w:div>
    <w:div w:id="126164593">
      <w:bodyDiv w:val="1"/>
      <w:marLeft w:val="0"/>
      <w:marRight w:val="0"/>
      <w:marTop w:val="0"/>
      <w:marBottom w:val="0"/>
      <w:divBdr>
        <w:top w:val="none" w:sz="0" w:space="0" w:color="auto"/>
        <w:left w:val="none" w:sz="0" w:space="0" w:color="auto"/>
        <w:bottom w:val="none" w:sz="0" w:space="0" w:color="auto"/>
        <w:right w:val="none" w:sz="0" w:space="0" w:color="auto"/>
      </w:divBdr>
    </w:div>
    <w:div w:id="178738428">
      <w:bodyDiv w:val="1"/>
      <w:marLeft w:val="0"/>
      <w:marRight w:val="0"/>
      <w:marTop w:val="0"/>
      <w:marBottom w:val="0"/>
      <w:divBdr>
        <w:top w:val="none" w:sz="0" w:space="0" w:color="auto"/>
        <w:left w:val="none" w:sz="0" w:space="0" w:color="auto"/>
        <w:bottom w:val="none" w:sz="0" w:space="0" w:color="auto"/>
        <w:right w:val="none" w:sz="0" w:space="0" w:color="auto"/>
      </w:divBdr>
    </w:div>
    <w:div w:id="188304917">
      <w:bodyDiv w:val="1"/>
      <w:marLeft w:val="0"/>
      <w:marRight w:val="0"/>
      <w:marTop w:val="0"/>
      <w:marBottom w:val="0"/>
      <w:divBdr>
        <w:top w:val="none" w:sz="0" w:space="0" w:color="auto"/>
        <w:left w:val="none" w:sz="0" w:space="0" w:color="auto"/>
        <w:bottom w:val="none" w:sz="0" w:space="0" w:color="auto"/>
        <w:right w:val="none" w:sz="0" w:space="0" w:color="auto"/>
      </w:divBdr>
    </w:div>
    <w:div w:id="208030085">
      <w:bodyDiv w:val="1"/>
      <w:marLeft w:val="0"/>
      <w:marRight w:val="0"/>
      <w:marTop w:val="0"/>
      <w:marBottom w:val="0"/>
      <w:divBdr>
        <w:top w:val="none" w:sz="0" w:space="0" w:color="auto"/>
        <w:left w:val="none" w:sz="0" w:space="0" w:color="auto"/>
        <w:bottom w:val="none" w:sz="0" w:space="0" w:color="auto"/>
        <w:right w:val="none" w:sz="0" w:space="0" w:color="auto"/>
      </w:divBdr>
    </w:div>
    <w:div w:id="218904180">
      <w:bodyDiv w:val="1"/>
      <w:marLeft w:val="0"/>
      <w:marRight w:val="0"/>
      <w:marTop w:val="0"/>
      <w:marBottom w:val="0"/>
      <w:divBdr>
        <w:top w:val="none" w:sz="0" w:space="0" w:color="auto"/>
        <w:left w:val="none" w:sz="0" w:space="0" w:color="auto"/>
        <w:bottom w:val="none" w:sz="0" w:space="0" w:color="auto"/>
        <w:right w:val="none" w:sz="0" w:space="0" w:color="auto"/>
      </w:divBdr>
    </w:div>
    <w:div w:id="289747380">
      <w:bodyDiv w:val="1"/>
      <w:marLeft w:val="0"/>
      <w:marRight w:val="0"/>
      <w:marTop w:val="0"/>
      <w:marBottom w:val="0"/>
      <w:divBdr>
        <w:top w:val="none" w:sz="0" w:space="0" w:color="auto"/>
        <w:left w:val="none" w:sz="0" w:space="0" w:color="auto"/>
        <w:bottom w:val="none" w:sz="0" w:space="0" w:color="auto"/>
        <w:right w:val="none" w:sz="0" w:space="0" w:color="auto"/>
      </w:divBdr>
    </w:div>
    <w:div w:id="376777055">
      <w:bodyDiv w:val="1"/>
      <w:marLeft w:val="0"/>
      <w:marRight w:val="0"/>
      <w:marTop w:val="0"/>
      <w:marBottom w:val="0"/>
      <w:divBdr>
        <w:top w:val="none" w:sz="0" w:space="0" w:color="auto"/>
        <w:left w:val="none" w:sz="0" w:space="0" w:color="auto"/>
        <w:bottom w:val="none" w:sz="0" w:space="0" w:color="auto"/>
        <w:right w:val="none" w:sz="0" w:space="0" w:color="auto"/>
      </w:divBdr>
    </w:div>
    <w:div w:id="413209667">
      <w:bodyDiv w:val="1"/>
      <w:marLeft w:val="0"/>
      <w:marRight w:val="0"/>
      <w:marTop w:val="0"/>
      <w:marBottom w:val="0"/>
      <w:divBdr>
        <w:top w:val="none" w:sz="0" w:space="0" w:color="auto"/>
        <w:left w:val="none" w:sz="0" w:space="0" w:color="auto"/>
        <w:bottom w:val="none" w:sz="0" w:space="0" w:color="auto"/>
        <w:right w:val="none" w:sz="0" w:space="0" w:color="auto"/>
      </w:divBdr>
    </w:div>
    <w:div w:id="419178037">
      <w:bodyDiv w:val="1"/>
      <w:marLeft w:val="0"/>
      <w:marRight w:val="0"/>
      <w:marTop w:val="0"/>
      <w:marBottom w:val="0"/>
      <w:divBdr>
        <w:top w:val="none" w:sz="0" w:space="0" w:color="auto"/>
        <w:left w:val="none" w:sz="0" w:space="0" w:color="auto"/>
        <w:bottom w:val="none" w:sz="0" w:space="0" w:color="auto"/>
        <w:right w:val="none" w:sz="0" w:space="0" w:color="auto"/>
      </w:divBdr>
    </w:div>
    <w:div w:id="451367667">
      <w:bodyDiv w:val="1"/>
      <w:marLeft w:val="0"/>
      <w:marRight w:val="0"/>
      <w:marTop w:val="0"/>
      <w:marBottom w:val="0"/>
      <w:divBdr>
        <w:top w:val="none" w:sz="0" w:space="0" w:color="auto"/>
        <w:left w:val="none" w:sz="0" w:space="0" w:color="auto"/>
        <w:bottom w:val="none" w:sz="0" w:space="0" w:color="auto"/>
        <w:right w:val="none" w:sz="0" w:space="0" w:color="auto"/>
      </w:divBdr>
    </w:div>
    <w:div w:id="498543669">
      <w:bodyDiv w:val="1"/>
      <w:marLeft w:val="0"/>
      <w:marRight w:val="0"/>
      <w:marTop w:val="0"/>
      <w:marBottom w:val="0"/>
      <w:divBdr>
        <w:top w:val="none" w:sz="0" w:space="0" w:color="auto"/>
        <w:left w:val="none" w:sz="0" w:space="0" w:color="auto"/>
        <w:bottom w:val="none" w:sz="0" w:space="0" w:color="auto"/>
        <w:right w:val="none" w:sz="0" w:space="0" w:color="auto"/>
      </w:divBdr>
    </w:div>
    <w:div w:id="739331743">
      <w:bodyDiv w:val="1"/>
      <w:marLeft w:val="0"/>
      <w:marRight w:val="0"/>
      <w:marTop w:val="0"/>
      <w:marBottom w:val="0"/>
      <w:divBdr>
        <w:top w:val="none" w:sz="0" w:space="0" w:color="auto"/>
        <w:left w:val="none" w:sz="0" w:space="0" w:color="auto"/>
        <w:bottom w:val="none" w:sz="0" w:space="0" w:color="auto"/>
        <w:right w:val="none" w:sz="0" w:space="0" w:color="auto"/>
      </w:divBdr>
    </w:div>
    <w:div w:id="753935040">
      <w:bodyDiv w:val="1"/>
      <w:marLeft w:val="0"/>
      <w:marRight w:val="0"/>
      <w:marTop w:val="0"/>
      <w:marBottom w:val="0"/>
      <w:divBdr>
        <w:top w:val="none" w:sz="0" w:space="0" w:color="auto"/>
        <w:left w:val="none" w:sz="0" w:space="0" w:color="auto"/>
        <w:bottom w:val="none" w:sz="0" w:space="0" w:color="auto"/>
        <w:right w:val="none" w:sz="0" w:space="0" w:color="auto"/>
      </w:divBdr>
    </w:div>
    <w:div w:id="769010521">
      <w:bodyDiv w:val="1"/>
      <w:marLeft w:val="0"/>
      <w:marRight w:val="0"/>
      <w:marTop w:val="0"/>
      <w:marBottom w:val="0"/>
      <w:divBdr>
        <w:top w:val="none" w:sz="0" w:space="0" w:color="auto"/>
        <w:left w:val="none" w:sz="0" w:space="0" w:color="auto"/>
        <w:bottom w:val="none" w:sz="0" w:space="0" w:color="auto"/>
        <w:right w:val="none" w:sz="0" w:space="0" w:color="auto"/>
      </w:divBdr>
    </w:div>
    <w:div w:id="781268362">
      <w:bodyDiv w:val="1"/>
      <w:marLeft w:val="0"/>
      <w:marRight w:val="0"/>
      <w:marTop w:val="0"/>
      <w:marBottom w:val="0"/>
      <w:divBdr>
        <w:top w:val="none" w:sz="0" w:space="0" w:color="auto"/>
        <w:left w:val="none" w:sz="0" w:space="0" w:color="auto"/>
        <w:bottom w:val="none" w:sz="0" w:space="0" w:color="auto"/>
        <w:right w:val="none" w:sz="0" w:space="0" w:color="auto"/>
      </w:divBdr>
    </w:div>
    <w:div w:id="783042852">
      <w:bodyDiv w:val="1"/>
      <w:marLeft w:val="0"/>
      <w:marRight w:val="0"/>
      <w:marTop w:val="0"/>
      <w:marBottom w:val="0"/>
      <w:divBdr>
        <w:top w:val="none" w:sz="0" w:space="0" w:color="auto"/>
        <w:left w:val="none" w:sz="0" w:space="0" w:color="auto"/>
        <w:bottom w:val="none" w:sz="0" w:space="0" w:color="auto"/>
        <w:right w:val="none" w:sz="0" w:space="0" w:color="auto"/>
      </w:divBdr>
    </w:div>
    <w:div w:id="799760762">
      <w:bodyDiv w:val="1"/>
      <w:marLeft w:val="0"/>
      <w:marRight w:val="0"/>
      <w:marTop w:val="0"/>
      <w:marBottom w:val="0"/>
      <w:divBdr>
        <w:top w:val="none" w:sz="0" w:space="0" w:color="auto"/>
        <w:left w:val="none" w:sz="0" w:space="0" w:color="auto"/>
        <w:bottom w:val="none" w:sz="0" w:space="0" w:color="auto"/>
        <w:right w:val="none" w:sz="0" w:space="0" w:color="auto"/>
      </w:divBdr>
    </w:div>
    <w:div w:id="831213043">
      <w:bodyDiv w:val="1"/>
      <w:marLeft w:val="0"/>
      <w:marRight w:val="0"/>
      <w:marTop w:val="0"/>
      <w:marBottom w:val="0"/>
      <w:divBdr>
        <w:top w:val="none" w:sz="0" w:space="0" w:color="auto"/>
        <w:left w:val="none" w:sz="0" w:space="0" w:color="auto"/>
        <w:bottom w:val="none" w:sz="0" w:space="0" w:color="auto"/>
        <w:right w:val="none" w:sz="0" w:space="0" w:color="auto"/>
      </w:divBdr>
    </w:div>
    <w:div w:id="874587516">
      <w:bodyDiv w:val="1"/>
      <w:marLeft w:val="0"/>
      <w:marRight w:val="0"/>
      <w:marTop w:val="0"/>
      <w:marBottom w:val="0"/>
      <w:divBdr>
        <w:top w:val="none" w:sz="0" w:space="0" w:color="auto"/>
        <w:left w:val="none" w:sz="0" w:space="0" w:color="auto"/>
        <w:bottom w:val="none" w:sz="0" w:space="0" w:color="auto"/>
        <w:right w:val="none" w:sz="0" w:space="0" w:color="auto"/>
      </w:divBdr>
    </w:div>
    <w:div w:id="881477849">
      <w:bodyDiv w:val="1"/>
      <w:marLeft w:val="0"/>
      <w:marRight w:val="0"/>
      <w:marTop w:val="0"/>
      <w:marBottom w:val="0"/>
      <w:divBdr>
        <w:top w:val="none" w:sz="0" w:space="0" w:color="auto"/>
        <w:left w:val="none" w:sz="0" w:space="0" w:color="auto"/>
        <w:bottom w:val="none" w:sz="0" w:space="0" w:color="auto"/>
        <w:right w:val="none" w:sz="0" w:space="0" w:color="auto"/>
      </w:divBdr>
    </w:div>
    <w:div w:id="908998437">
      <w:bodyDiv w:val="1"/>
      <w:marLeft w:val="0"/>
      <w:marRight w:val="0"/>
      <w:marTop w:val="0"/>
      <w:marBottom w:val="0"/>
      <w:divBdr>
        <w:top w:val="none" w:sz="0" w:space="0" w:color="auto"/>
        <w:left w:val="none" w:sz="0" w:space="0" w:color="auto"/>
        <w:bottom w:val="none" w:sz="0" w:space="0" w:color="auto"/>
        <w:right w:val="none" w:sz="0" w:space="0" w:color="auto"/>
      </w:divBdr>
    </w:div>
    <w:div w:id="926427743">
      <w:bodyDiv w:val="1"/>
      <w:marLeft w:val="0"/>
      <w:marRight w:val="0"/>
      <w:marTop w:val="0"/>
      <w:marBottom w:val="0"/>
      <w:divBdr>
        <w:top w:val="none" w:sz="0" w:space="0" w:color="auto"/>
        <w:left w:val="none" w:sz="0" w:space="0" w:color="auto"/>
        <w:bottom w:val="none" w:sz="0" w:space="0" w:color="auto"/>
        <w:right w:val="none" w:sz="0" w:space="0" w:color="auto"/>
      </w:divBdr>
    </w:div>
    <w:div w:id="951596895">
      <w:bodyDiv w:val="1"/>
      <w:marLeft w:val="0"/>
      <w:marRight w:val="0"/>
      <w:marTop w:val="0"/>
      <w:marBottom w:val="0"/>
      <w:divBdr>
        <w:top w:val="none" w:sz="0" w:space="0" w:color="auto"/>
        <w:left w:val="none" w:sz="0" w:space="0" w:color="auto"/>
        <w:bottom w:val="none" w:sz="0" w:space="0" w:color="auto"/>
        <w:right w:val="none" w:sz="0" w:space="0" w:color="auto"/>
      </w:divBdr>
    </w:div>
    <w:div w:id="996886579">
      <w:bodyDiv w:val="1"/>
      <w:marLeft w:val="0"/>
      <w:marRight w:val="0"/>
      <w:marTop w:val="0"/>
      <w:marBottom w:val="0"/>
      <w:divBdr>
        <w:top w:val="none" w:sz="0" w:space="0" w:color="auto"/>
        <w:left w:val="none" w:sz="0" w:space="0" w:color="auto"/>
        <w:bottom w:val="none" w:sz="0" w:space="0" w:color="auto"/>
        <w:right w:val="none" w:sz="0" w:space="0" w:color="auto"/>
      </w:divBdr>
    </w:div>
    <w:div w:id="1027565537">
      <w:bodyDiv w:val="1"/>
      <w:marLeft w:val="0"/>
      <w:marRight w:val="0"/>
      <w:marTop w:val="0"/>
      <w:marBottom w:val="0"/>
      <w:divBdr>
        <w:top w:val="none" w:sz="0" w:space="0" w:color="auto"/>
        <w:left w:val="none" w:sz="0" w:space="0" w:color="auto"/>
        <w:bottom w:val="none" w:sz="0" w:space="0" w:color="auto"/>
        <w:right w:val="none" w:sz="0" w:space="0" w:color="auto"/>
      </w:divBdr>
    </w:div>
    <w:div w:id="1062412739">
      <w:bodyDiv w:val="1"/>
      <w:marLeft w:val="0"/>
      <w:marRight w:val="0"/>
      <w:marTop w:val="0"/>
      <w:marBottom w:val="0"/>
      <w:divBdr>
        <w:top w:val="none" w:sz="0" w:space="0" w:color="auto"/>
        <w:left w:val="none" w:sz="0" w:space="0" w:color="auto"/>
        <w:bottom w:val="none" w:sz="0" w:space="0" w:color="auto"/>
        <w:right w:val="none" w:sz="0" w:space="0" w:color="auto"/>
      </w:divBdr>
    </w:div>
    <w:div w:id="1082070179">
      <w:bodyDiv w:val="1"/>
      <w:marLeft w:val="0"/>
      <w:marRight w:val="0"/>
      <w:marTop w:val="0"/>
      <w:marBottom w:val="0"/>
      <w:divBdr>
        <w:top w:val="none" w:sz="0" w:space="0" w:color="auto"/>
        <w:left w:val="none" w:sz="0" w:space="0" w:color="auto"/>
        <w:bottom w:val="none" w:sz="0" w:space="0" w:color="auto"/>
        <w:right w:val="none" w:sz="0" w:space="0" w:color="auto"/>
      </w:divBdr>
    </w:div>
    <w:div w:id="1109811008">
      <w:bodyDiv w:val="1"/>
      <w:marLeft w:val="0"/>
      <w:marRight w:val="0"/>
      <w:marTop w:val="0"/>
      <w:marBottom w:val="0"/>
      <w:divBdr>
        <w:top w:val="none" w:sz="0" w:space="0" w:color="auto"/>
        <w:left w:val="none" w:sz="0" w:space="0" w:color="auto"/>
        <w:bottom w:val="none" w:sz="0" w:space="0" w:color="auto"/>
        <w:right w:val="none" w:sz="0" w:space="0" w:color="auto"/>
      </w:divBdr>
    </w:div>
    <w:div w:id="1190532002">
      <w:bodyDiv w:val="1"/>
      <w:marLeft w:val="0"/>
      <w:marRight w:val="0"/>
      <w:marTop w:val="0"/>
      <w:marBottom w:val="0"/>
      <w:divBdr>
        <w:top w:val="none" w:sz="0" w:space="0" w:color="auto"/>
        <w:left w:val="none" w:sz="0" w:space="0" w:color="auto"/>
        <w:bottom w:val="none" w:sz="0" w:space="0" w:color="auto"/>
        <w:right w:val="none" w:sz="0" w:space="0" w:color="auto"/>
      </w:divBdr>
    </w:div>
    <w:div w:id="1221820297">
      <w:bodyDiv w:val="1"/>
      <w:marLeft w:val="0"/>
      <w:marRight w:val="0"/>
      <w:marTop w:val="0"/>
      <w:marBottom w:val="0"/>
      <w:divBdr>
        <w:top w:val="none" w:sz="0" w:space="0" w:color="auto"/>
        <w:left w:val="none" w:sz="0" w:space="0" w:color="auto"/>
        <w:bottom w:val="none" w:sz="0" w:space="0" w:color="auto"/>
        <w:right w:val="none" w:sz="0" w:space="0" w:color="auto"/>
      </w:divBdr>
    </w:div>
    <w:div w:id="1226336341">
      <w:bodyDiv w:val="1"/>
      <w:marLeft w:val="0"/>
      <w:marRight w:val="0"/>
      <w:marTop w:val="0"/>
      <w:marBottom w:val="0"/>
      <w:divBdr>
        <w:top w:val="none" w:sz="0" w:space="0" w:color="auto"/>
        <w:left w:val="none" w:sz="0" w:space="0" w:color="auto"/>
        <w:bottom w:val="none" w:sz="0" w:space="0" w:color="auto"/>
        <w:right w:val="none" w:sz="0" w:space="0" w:color="auto"/>
      </w:divBdr>
    </w:div>
    <w:div w:id="1238324978">
      <w:bodyDiv w:val="1"/>
      <w:marLeft w:val="0"/>
      <w:marRight w:val="0"/>
      <w:marTop w:val="0"/>
      <w:marBottom w:val="0"/>
      <w:divBdr>
        <w:top w:val="none" w:sz="0" w:space="0" w:color="auto"/>
        <w:left w:val="none" w:sz="0" w:space="0" w:color="auto"/>
        <w:bottom w:val="none" w:sz="0" w:space="0" w:color="auto"/>
        <w:right w:val="none" w:sz="0" w:space="0" w:color="auto"/>
      </w:divBdr>
    </w:div>
    <w:div w:id="1238855374">
      <w:bodyDiv w:val="1"/>
      <w:marLeft w:val="0"/>
      <w:marRight w:val="0"/>
      <w:marTop w:val="0"/>
      <w:marBottom w:val="0"/>
      <w:divBdr>
        <w:top w:val="none" w:sz="0" w:space="0" w:color="auto"/>
        <w:left w:val="none" w:sz="0" w:space="0" w:color="auto"/>
        <w:bottom w:val="none" w:sz="0" w:space="0" w:color="auto"/>
        <w:right w:val="none" w:sz="0" w:space="0" w:color="auto"/>
      </w:divBdr>
      <w:divsChild>
        <w:div w:id="680396105">
          <w:marLeft w:val="0"/>
          <w:marRight w:val="0"/>
          <w:marTop w:val="0"/>
          <w:marBottom w:val="0"/>
          <w:divBdr>
            <w:top w:val="none" w:sz="0" w:space="0" w:color="auto"/>
            <w:left w:val="none" w:sz="0" w:space="0" w:color="auto"/>
            <w:bottom w:val="none" w:sz="0" w:space="0" w:color="auto"/>
            <w:right w:val="none" w:sz="0" w:space="0" w:color="auto"/>
          </w:divBdr>
          <w:divsChild>
            <w:div w:id="48760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6698">
      <w:bodyDiv w:val="1"/>
      <w:marLeft w:val="0"/>
      <w:marRight w:val="0"/>
      <w:marTop w:val="0"/>
      <w:marBottom w:val="0"/>
      <w:divBdr>
        <w:top w:val="none" w:sz="0" w:space="0" w:color="auto"/>
        <w:left w:val="none" w:sz="0" w:space="0" w:color="auto"/>
        <w:bottom w:val="none" w:sz="0" w:space="0" w:color="auto"/>
        <w:right w:val="none" w:sz="0" w:space="0" w:color="auto"/>
      </w:divBdr>
    </w:div>
    <w:div w:id="1292126971">
      <w:bodyDiv w:val="1"/>
      <w:marLeft w:val="0"/>
      <w:marRight w:val="0"/>
      <w:marTop w:val="0"/>
      <w:marBottom w:val="0"/>
      <w:divBdr>
        <w:top w:val="none" w:sz="0" w:space="0" w:color="auto"/>
        <w:left w:val="none" w:sz="0" w:space="0" w:color="auto"/>
        <w:bottom w:val="none" w:sz="0" w:space="0" w:color="auto"/>
        <w:right w:val="none" w:sz="0" w:space="0" w:color="auto"/>
      </w:divBdr>
    </w:div>
    <w:div w:id="1294864792">
      <w:bodyDiv w:val="1"/>
      <w:marLeft w:val="0"/>
      <w:marRight w:val="0"/>
      <w:marTop w:val="0"/>
      <w:marBottom w:val="0"/>
      <w:divBdr>
        <w:top w:val="none" w:sz="0" w:space="0" w:color="auto"/>
        <w:left w:val="none" w:sz="0" w:space="0" w:color="auto"/>
        <w:bottom w:val="none" w:sz="0" w:space="0" w:color="auto"/>
        <w:right w:val="none" w:sz="0" w:space="0" w:color="auto"/>
      </w:divBdr>
    </w:div>
    <w:div w:id="1336959361">
      <w:bodyDiv w:val="1"/>
      <w:marLeft w:val="0"/>
      <w:marRight w:val="0"/>
      <w:marTop w:val="0"/>
      <w:marBottom w:val="0"/>
      <w:divBdr>
        <w:top w:val="none" w:sz="0" w:space="0" w:color="auto"/>
        <w:left w:val="none" w:sz="0" w:space="0" w:color="auto"/>
        <w:bottom w:val="none" w:sz="0" w:space="0" w:color="auto"/>
        <w:right w:val="none" w:sz="0" w:space="0" w:color="auto"/>
      </w:divBdr>
    </w:div>
    <w:div w:id="1412042072">
      <w:bodyDiv w:val="1"/>
      <w:marLeft w:val="0"/>
      <w:marRight w:val="0"/>
      <w:marTop w:val="0"/>
      <w:marBottom w:val="0"/>
      <w:divBdr>
        <w:top w:val="none" w:sz="0" w:space="0" w:color="auto"/>
        <w:left w:val="none" w:sz="0" w:space="0" w:color="auto"/>
        <w:bottom w:val="none" w:sz="0" w:space="0" w:color="auto"/>
        <w:right w:val="none" w:sz="0" w:space="0" w:color="auto"/>
      </w:divBdr>
    </w:div>
    <w:div w:id="1412048419">
      <w:bodyDiv w:val="1"/>
      <w:marLeft w:val="0"/>
      <w:marRight w:val="0"/>
      <w:marTop w:val="0"/>
      <w:marBottom w:val="0"/>
      <w:divBdr>
        <w:top w:val="none" w:sz="0" w:space="0" w:color="auto"/>
        <w:left w:val="none" w:sz="0" w:space="0" w:color="auto"/>
        <w:bottom w:val="none" w:sz="0" w:space="0" w:color="auto"/>
        <w:right w:val="none" w:sz="0" w:space="0" w:color="auto"/>
      </w:divBdr>
    </w:div>
    <w:div w:id="1557668169">
      <w:bodyDiv w:val="1"/>
      <w:marLeft w:val="0"/>
      <w:marRight w:val="0"/>
      <w:marTop w:val="0"/>
      <w:marBottom w:val="0"/>
      <w:divBdr>
        <w:top w:val="none" w:sz="0" w:space="0" w:color="auto"/>
        <w:left w:val="none" w:sz="0" w:space="0" w:color="auto"/>
        <w:bottom w:val="none" w:sz="0" w:space="0" w:color="auto"/>
        <w:right w:val="none" w:sz="0" w:space="0" w:color="auto"/>
      </w:divBdr>
    </w:div>
    <w:div w:id="1598901508">
      <w:bodyDiv w:val="1"/>
      <w:marLeft w:val="0"/>
      <w:marRight w:val="0"/>
      <w:marTop w:val="0"/>
      <w:marBottom w:val="0"/>
      <w:divBdr>
        <w:top w:val="none" w:sz="0" w:space="0" w:color="auto"/>
        <w:left w:val="none" w:sz="0" w:space="0" w:color="auto"/>
        <w:bottom w:val="none" w:sz="0" w:space="0" w:color="auto"/>
        <w:right w:val="none" w:sz="0" w:space="0" w:color="auto"/>
      </w:divBdr>
    </w:div>
    <w:div w:id="1601640326">
      <w:bodyDiv w:val="1"/>
      <w:marLeft w:val="0"/>
      <w:marRight w:val="0"/>
      <w:marTop w:val="0"/>
      <w:marBottom w:val="0"/>
      <w:divBdr>
        <w:top w:val="none" w:sz="0" w:space="0" w:color="auto"/>
        <w:left w:val="none" w:sz="0" w:space="0" w:color="auto"/>
        <w:bottom w:val="none" w:sz="0" w:space="0" w:color="auto"/>
        <w:right w:val="none" w:sz="0" w:space="0" w:color="auto"/>
      </w:divBdr>
    </w:div>
    <w:div w:id="1618170951">
      <w:bodyDiv w:val="1"/>
      <w:marLeft w:val="0"/>
      <w:marRight w:val="0"/>
      <w:marTop w:val="0"/>
      <w:marBottom w:val="0"/>
      <w:divBdr>
        <w:top w:val="none" w:sz="0" w:space="0" w:color="auto"/>
        <w:left w:val="none" w:sz="0" w:space="0" w:color="auto"/>
        <w:bottom w:val="none" w:sz="0" w:space="0" w:color="auto"/>
        <w:right w:val="none" w:sz="0" w:space="0" w:color="auto"/>
      </w:divBdr>
    </w:div>
    <w:div w:id="1654142015">
      <w:bodyDiv w:val="1"/>
      <w:marLeft w:val="0"/>
      <w:marRight w:val="0"/>
      <w:marTop w:val="0"/>
      <w:marBottom w:val="0"/>
      <w:divBdr>
        <w:top w:val="none" w:sz="0" w:space="0" w:color="auto"/>
        <w:left w:val="none" w:sz="0" w:space="0" w:color="auto"/>
        <w:bottom w:val="none" w:sz="0" w:space="0" w:color="auto"/>
        <w:right w:val="none" w:sz="0" w:space="0" w:color="auto"/>
      </w:divBdr>
    </w:div>
    <w:div w:id="1727099730">
      <w:bodyDiv w:val="1"/>
      <w:marLeft w:val="0"/>
      <w:marRight w:val="0"/>
      <w:marTop w:val="0"/>
      <w:marBottom w:val="0"/>
      <w:divBdr>
        <w:top w:val="none" w:sz="0" w:space="0" w:color="auto"/>
        <w:left w:val="none" w:sz="0" w:space="0" w:color="auto"/>
        <w:bottom w:val="none" w:sz="0" w:space="0" w:color="auto"/>
        <w:right w:val="none" w:sz="0" w:space="0" w:color="auto"/>
      </w:divBdr>
    </w:div>
    <w:div w:id="1761675286">
      <w:bodyDiv w:val="1"/>
      <w:marLeft w:val="0"/>
      <w:marRight w:val="0"/>
      <w:marTop w:val="0"/>
      <w:marBottom w:val="0"/>
      <w:divBdr>
        <w:top w:val="none" w:sz="0" w:space="0" w:color="auto"/>
        <w:left w:val="none" w:sz="0" w:space="0" w:color="auto"/>
        <w:bottom w:val="none" w:sz="0" w:space="0" w:color="auto"/>
        <w:right w:val="none" w:sz="0" w:space="0" w:color="auto"/>
      </w:divBdr>
    </w:div>
    <w:div w:id="1817867385">
      <w:bodyDiv w:val="1"/>
      <w:marLeft w:val="0"/>
      <w:marRight w:val="0"/>
      <w:marTop w:val="0"/>
      <w:marBottom w:val="0"/>
      <w:divBdr>
        <w:top w:val="none" w:sz="0" w:space="0" w:color="auto"/>
        <w:left w:val="none" w:sz="0" w:space="0" w:color="auto"/>
        <w:bottom w:val="none" w:sz="0" w:space="0" w:color="auto"/>
        <w:right w:val="none" w:sz="0" w:space="0" w:color="auto"/>
      </w:divBdr>
    </w:div>
    <w:div w:id="1821114422">
      <w:bodyDiv w:val="1"/>
      <w:marLeft w:val="0"/>
      <w:marRight w:val="0"/>
      <w:marTop w:val="0"/>
      <w:marBottom w:val="0"/>
      <w:divBdr>
        <w:top w:val="none" w:sz="0" w:space="0" w:color="auto"/>
        <w:left w:val="none" w:sz="0" w:space="0" w:color="auto"/>
        <w:bottom w:val="none" w:sz="0" w:space="0" w:color="auto"/>
        <w:right w:val="none" w:sz="0" w:space="0" w:color="auto"/>
      </w:divBdr>
    </w:div>
    <w:div w:id="1878422557">
      <w:bodyDiv w:val="1"/>
      <w:marLeft w:val="0"/>
      <w:marRight w:val="0"/>
      <w:marTop w:val="0"/>
      <w:marBottom w:val="0"/>
      <w:divBdr>
        <w:top w:val="none" w:sz="0" w:space="0" w:color="auto"/>
        <w:left w:val="none" w:sz="0" w:space="0" w:color="auto"/>
        <w:bottom w:val="none" w:sz="0" w:space="0" w:color="auto"/>
        <w:right w:val="none" w:sz="0" w:space="0" w:color="auto"/>
      </w:divBdr>
    </w:div>
    <w:div w:id="1890536082">
      <w:bodyDiv w:val="1"/>
      <w:marLeft w:val="0"/>
      <w:marRight w:val="0"/>
      <w:marTop w:val="0"/>
      <w:marBottom w:val="0"/>
      <w:divBdr>
        <w:top w:val="none" w:sz="0" w:space="0" w:color="auto"/>
        <w:left w:val="none" w:sz="0" w:space="0" w:color="auto"/>
        <w:bottom w:val="none" w:sz="0" w:space="0" w:color="auto"/>
        <w:right w:val="none" w:sz="0" w:space="0" w:color="auto"/>
      </w:divBdr>
    </w:div>
    <w:div w:id="1911038344">
      <w:bodyDiv w:val="1"/>
      <w:marLeft w:val="0"/>
      <w:marRight w:val="0"/>
      <w:marTop w:val="0"/>
      <w:marBottom w:val="0"/>
      <w:divBdr>
        <w:top w:val="none" w:sz="0" w:space="0" w:color="auto"/>
        <w:left w:val="none" w:sz="0" w:space="0" w:color="auto"/>
        <w:bottom w:val="none" w:sz="0" w:space="0" w:color="auto"/>
        <w:right w:val="none" w:sz="0" w:space="0" w:color="auto"/>
      </w:divBdr>
    </w:div>
    <w:div w:id="1984461048">
      <w:bodyDiv w:val="1"/>
      <w:marLeft w:val="0"/>
      <w:marRight w:val="0"/>
      <w:marTop w:val="0"/>
      <w:marBottom w:val="0"/>
      <w:divBdr>
        <w:top w:val="none" w:sz="0" w:space="0" w:color="auto"/>
        <w:left w:val="none" w:sz="0" w:space="0" w:color="auto"/>
        <w:bottom w:val="none" w:sz="0" w:space="0" w:color="auto"/>
        <w:right w:val="none" w:sz="0" w:space="0" w:color="auto"/>
      </w:divBdr>
    </w:div>
    <w:div w:id="1999728919">
      <w:bodyDiv w:val="1"/>
      <w:marLeft w:val="0"/>
      <w:marRight w:val="0"/>
      <w:marTop w:val="0"/>
      <w:marBottom w:val="0"/>
      <w:divBdr>
        <w:top w:val="none" w:sz="0" w:space="0" w:color="auto"/>
        <w:left w:val="none" w:sz="0" w:space="0" w:color="auto"/>
        <w:bottom w:val="none" w:sz="0" w:space="0" w:color="auto"/>
        <w:right w:val="none" w:sz="0" w:space="0" w:color="auto"/>
      </w:divBdr>
    </w:div>
    <w:div w:id="2010987847">
      <w:bodyDiv w:val="1"/>
      <w:marLeft w:val="0"/>
      <w:marRight w:val="0"/>
      <w:marTop w:val="0"/>
      <w:marBottom w:val="0"/>
      <w:divBdr>
        <w:top w:val="none" w:sz="0" w:space="0" w:color="auto"/>
        <w:left w:val="none" w:sz="0" w:space="0" w:color="auto"/>
        <w:bottom w:val="none" w:sz="0" w:space="0" w:color="auto"/>
        <w:right w:val="none" w:sz="0" w:space="0" w:color="auto"/>
      </w:divBdr>
    </w:div>
    <w:div w:id="2048142463">
      <w:bodyDiv w:val="1"/>
      <w:marLeft w:val="0"/>
      <w:marRight w:val="0"/>
      <w:marTop w:val="0"/>
      <w:marBottom w:val="0"/>
      <w:divBdr>
        <w:top w:val="none" w:sz="0" w:space="0" w:color="auto"/>
        <w:left w:val="none" w:sz="0" w:space="0" w:color="auto"/>
        <w:bottom w:val="none" w:sz="0" w:space="0" w:color="auto"/>
        <w:right w:val="none" w:sz="0" w:space="0" w:color="auto"/>
      </w:divBdr>
    </w:div>
    <w:div w:id="2096852881">
      <w:bodyDiv w:val="1"/>
      <w:marLeft w:val="0"/>
      <w:marRight w:val="0"/>
      <w:marTop w:val="0"/>
      <w:marBottom w:val="0"/>
      <w:divBdr>
        <w:top w:val="none" w:sz="0" w:space="0" w:color="auto"/>
        <w:left w:val="none" w:sz="0" w:space="0" w:color="auto"/>
        <w:bottom w:val="none" w:sz="0" w:space="0" w:color="auto"/>
        <w:right w:val="none" w:sz="0" w:space="0" w:color="auto"/>
      </w:divBdr>
    </w:div>
    <w:div w:id="2101757683">
      <w:bodyDiv w:val="1"/>
      <w:marLeft w:val="0"/>
      <w:marRight w:val="0"/>
      <w:marTop w:val="0"/>
      <w:marBottom w:val="0"/>
      <w:divBdr>
        <w:top w:val="none" w:sz="0" w:space="0" w:color="auto"/>
        <w:left w:val="none" w:sz="0" w:space="0" w:color="auto"/>
        <w:bottom w:val="none" w:sz="0" w:space="0" w:color="auto"/>
        <w:right w:val="none" w:sz="0" w:space="0" w:color="auto"/>
      </w:divBdr>
    </w:div>
    <w:div w:id="2109932515">
      <w:bodyDiv w:val="1"/>
      <w:marLeft w:val="0"/>
      <w:marRight w:val="0"/>
      <w:marTop w:val="0"/>
      <w:marBottom w:val="0"/>
      <w:divBdr>
        <w:top w:val="none" w:sz="0" w:space="0" w:color="auto"/>
        <w:left w:val="none" w:sz="0" w:space="0" w:color="auto"/>
        <w:bottom w:val="none" w:sz="0" w:space="0" w:color="auto"/>
        <w:right w:val="none" w:sz="0" w:space="0" w:color="auto"/>
      </w:divBdr>
    </w:div>
    <w:div w:id="214146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1D13C-AD11-487A-8939-865B02B85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26</Pages>
  <Words>10831</Words>
  <Characters>58488</Characters>
  <Application>Microsoft Office Word</Application>
  <DocSecurity>0</DocSecurity>
  <Lines>487</Lines>
  <Paragraphs>138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SMS</dc:creator>
  <cp:lastModifiedBy>Douglas Ferraz</cp:lastModifiedBy>
  <cp:revision>10</cp:revision>
  <cp:lastPrinted>2026-03-12T14:34:00Z</cp:lastPrinted>
  <dcterms:created xsi:type="dcterms:W3CDTF">2026-06-24T14:26:00Z</dcterms:created>
  <dcterms:modified xsi:type="dcterms:W3CDTF">2026-06-26T18:37:00Z</dcterms:modified>
</cp:coreProperties>
</file>